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4F4F2" w:themeColor="accent5" w:themeTint="33"/>
  <w:body>
    <w:p w14:paraId="35F91B39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R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MLT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-H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M</w:t>
      </w:r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>20</w:t>
      </w:r>
      <w:r>
        <w:rPr>
          <w:rFonts w:hint="eastAsia" w:ascii="幼圆" w:hAnsi="幼圆" w:eastAsia="幼圆" w:cs="幼圆"/>
          <w:b/>
          <w:color w:val="FF0000"/>
          <w:sz w:val="36"/>
          <w:szCs w:val="36"/>
          <w:lang w:val="en-US" w:eastAsia="zh-CN"/>
        </w:rPr>
        <w:t>8</w:t>
      </w:r>
      <w:bookmarkStart w:id="8" w:name="_GoBack"/>
      <w:bookmarkEnd w:id="8"/>
      <w:r>
        <w:rPr>
          <w:rFonts w:hint="eastAsia" w:ascii="幼圆" w:hAnsi="幼圆" w:eastAsia="幼圆" w:cs="幼圆"/>
          <w:b/>
          <w:color w:val="FF0000"/>
          <w:sz w:val="36"/>
          <w:szCs w:val="36"/>
        </w:rPr>
        <w:t xml:space="preserve"> </w:t>
      </w:r>
      <w:r>
        <w:rPr>
          <w:rFonts w:hint="eastAsia" w:ascii="幼圆" w:hAnsi="幼圆" w:eastAsia="幼圆" w:cs="幼圆"/>
          <w:b/>
          <w:sz w:val="36"/>
          <w:szCs w:val="36"/>
        </w:rPr>
        <w:t>直流接触器老练仪</w:t>
      </w:r>
    </w:p>
    <w:p w14:paraId="30961B7F">
      <w:pPr>
        <w:rPr>
          <w:rFonts w:ascii="幼圆" w:hAnsi="幼圆" w:eastAsia="幼圆" w:cs="幼圆"/>
          <w:b/>
          <w:sz w:val="36"/>
          <w:szCs w:val="36"/>
        </w:rPr>
      </w:pPr>
    </w:p>
    <w:p w14:paraId="09A99D0C">
      <w:pPr>
        <w:jc w:val="center"/>
        <w:rPr>
          <w:rFonts w:ascii="幼圆" w:hAnsi="幼圆" w:eastAsia="幼圆" w:cs="幼圆"/>
          <w:b/>
          <w:sz w:val="36"/>
          <w:szCs w:val="36"/>
        </w:rPr>
      </w:pPr>
      <w:r>
        <w:rPr>
          <w:rFonts w:hint="eastAsia" w:ascii="幼圆" w:hAnsi="幼圆" w:eastAsia="幼圆" w:cs="幼圆"/>
          <w:b/>
          <w:sz w:val="36"/>
          <w:szCs w:val="36"/>
        </w:rPr>
        <w:t>用户手册</w:t>
      </w:r>
    </w:p>
    <w:p w14:paraId="4AFA9AE4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0B150C40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4183AA8C">
      <w:pPr>
        <w:rPr>
          <w:rFonts w:ascii="微软雅黑" w:hAnsi="微软雅黑" w:eastAsia="微软雅黑" w:cs="微软雅黑"/>
          <w:b/>
          <w:sz w:val="36"/>
          <w:szCs w:val="36"/>
        </w:rPr>
      </w:pPr>
    </w:p>
    <w:p w14:paraId="733298A5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716DF55">
      <w:pPr>
        <w:rPr>
          <w:rFonts w:ascii="微软雅黑" w:hAnsi="微软雅黑" w:eastAsia="微软雅黑" w:cs="微软雅黑"/>
          <w:b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          </w:t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drawing>
          <wp:inline distT="0" distB="0" distL="114300" distR="114300">
            <wp:extent cx="3820795" cy="2520315"/>
            <wp:effectExtent l="0" t="0" r="8255" b="13335"/>
            <wp:docPr id="1" name="图片 1" descr="21bc89e8bd8ba6d0f47e6acb2008b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bc89e8bd8ba6d0f47e6acb2008b9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sz w:val="18"/>
          <w:szCs w:val="18"/>
        </w:rPr>
        <w:t xml:space="preserve">   </w:t>
      </w:r>
    </w:p>
    <w:p w14:paraId="4382C793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0B2F2A72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2B7C1B4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5330222D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789C03F1">
      <w:pPr>
        <w:rPr>
          <w:rFonts w:ascii="微软雅黑" w:hAnsi="微软雅黑" w:eastAsia="微软雅黑" w:cs="微软雅黑"/>
          <w:b/>
          <w:sz w:val="18"/>
          <w:szCs w:val="18"/>
        </w:rPr>
      </w:pPr>
    </w:p>
    <w:p w14:paraId="14502E76">
      <w:pPr>
        <w:rPr>
          <w:rFonts w:ascii="微软雅黑" w:hAnsi="微软雅黑" w:eastAsia="微软雅黑" w:cs="微软雅黑"/>
          <w:b/>
          <w:sz w:val="48"/>
        </w:rPr>
      </w:pPr>
    </w:p>
    <w:p w14:paraId="63132CB9">
      <w:pPr>
        <w:ind w:firstLine="689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电 子 技 术 开 发 有 限 公 司</w:t>
      </w:r>
    </w:p>
    <w:p w14:paraId="71A79676">
      <w:pPr>
        <w:ind w:firstLine="689" w:firstLineChars="245"/>
        <w:jc w:val="center"/>
        <w:rPr>
          <w:rFonts w:ascii="幼圆" w:hAnsi="幼圆" w:eastAsia="幼圆" w:cs="幼圆"/>
          <w:b/>
          <w:szCs w:val="28"/>
        </w:rPr>
      </w:pPr>
      <w:r>
        <w:rPr>
          <w:rFonts w:hint="eastAsia" w:ascii="幼圆" w:hAnsi="幼圆" w:eastAsia="幼圆" w:cs="幼圆"/>
          <w:b/>
          <w:szCs w:val="28"/>
        </w:rPr>
        <w:t>深 圳 市 中 晶 微 智 能 科 技 有 限 公 司</w:t>
      </w:r>
    </w:p>
    <w:p w14:paraId="4544243A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地址：深圳市盐田区海山街道深盐路保发大厦四楼4F</w:t>
      </w:r>
    </w:p>
    <w:p w14:paraId="622EAC8B">
      <w:pPr>
        <w:ind w:firstLine="590" w:firstLineChars="245"/>
        <w:jc w:val="center"/>
        <w:rPr>
          <w:rFonts w:ascii="幼圆" w:hAnsi="幼圆" w:eastAsia="幼圆" w:cs="幼圆"/>
          <w:b/>
          <w:sz w:val="24"/>
          <w:szCs w:val="24"/>
        </w:rPr>
      </w:pPr>
      <w:r>
        <w:rPr>
          <w:rFonts w:hint="eastAsia" w:ascii="幼圆" w:hAnsi="幼圆" w:eastAsia="幼圆" w:cs="幼圆"/>
          <w:b/>
          <w:sz w:val="24"/>
          <w:szCs w:val="24"/>
        </w:rPr>
        <w:t>电话：13922843768     电话：0755-25558306</w:t>
      </w:r>
    </w:p>
    <w:p w14:paraId="339E4AC8">
      <w:pPr>
        <w:jc w:val="center"/>
        <w:rPr>
          <w:rFonts w:ascii="幼圆" w:hAnsi="幼圆" w:eastAsia="幼圆" w:cs="幼圆"/>
          <w:b/>
          <w:sz w:val="21"/>
          <w:szCs w:val="21"/>
        </w:rPr>
      </w:pPr>
      <w:r>
        <w:rPr>
          <w:rFonts w:hint="eastAsia" w:ascii="幼圆" w:hAnsi="幼圆" w:eastAsia="幼圆" w:cs="幼圆"/>
          <w:b/>
          <w:sz w:val="24"/>
          <w:szCs w:val="24"/>
        </w:rPr>
        <w:t xml:space="preserve">    </w:t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</w:t>
      </w:r>
      <w:r>
        <w:fldChar w:fldCharType="begin"/>
      </w:r>
      <w:r>
        <w:instrText xml:space="preserve"> HYPERLINK "http://www.szzjw.com" </w:instrText>
      </w:r>
      <w:r>
        <w:fldChar w:fldCharType="separate"/>
      </w:r>
      <w:r>
        <w:rPr>
          <w:rStyle w:val="9"/>
          <w:rFonts w:hint="eastAsia" w:ascii="幼圆" w:hAnsi="幼圆" w:eastAsia="幼圆" w:cs="幼圆"/>
          <w:b/>
          <w:sz w:val="21"/>
          <w:szCs w:val="21"/>
        </w:rPr>
        <w:t>http://www.szzj</w:t>
      </w:r>
      <w:bookmarkStart w:id="0" w:name="_Hlt269884456"/>
      <w:bookmarkStart w:id="1" w:name="_Hlt269884455"/>
      <w:r>
        <w:rPr>
          <w:rStyle w:val="9"/>
          <w:rFonts w:hint="eastAsia" w:ascii="幼圆" w:hAnsi="幼圆" w:eastAsia="幼圆" w:cs="幼圆"/>
          <w:b/>
          <w:sz w:val="21"/>
          <w:szCs w:val="21"/>
        </w:rPr>
        <w:t>w</w:t>
      </w:r>
      <w:bookmarkEnd w:id="0"/>
      <w:bookmarkEnd w:id="1"/>
      <w:r>
        <w:rPr>
          <w:rStyle w:val="9"/>
          <w:rFonts w:hint="eastAsia" w:ascii="幼圆" w:hAnsi="幼圆" w:eastAsia="幼圆" w:cs="幼圆"/>
          <w:b/>
          <w:sz w:val="21"/>
          <w:szCs w:val="21"/>
        </w:rPr>
        <w:t>.com</w:t>
      </w:r>
      <w:r>
        <w:rPr>
          <w:rStyle w:val="9"/>
          <w:rFonts w:hint="eastAsia" w:ascii="幼圆" w:hAnsi="幼圆" w:eastAsia="幼圆" w:cs="幼圆"/>
          <w:b/>
          <w:sz w:val="21"/>
          <w:szCs w:val="21"/>
        </w:rPr>
        <w:fldChar w:fldCharType="end"/>
      </w:r>
      <w:r>
        <w:rPr>
          <w:rFonts w:hint="eastAsia" w:ascii="幼圆" w:hAnsi="幼圆" w:eastAsia="幼圆" w:cs="幼圆"/>
          <w:b/>
          <w:sz w:val="21"/>
          <w:szCs w:val="21"/>
        </w:rPr>
        <w:t xml:space="preserve">       E-mail:zjw@szzjw.com</w:t>
      </w:r>
    </w:p>
    <w:p w14:paraId="5AA79EEA">
      <w:pPr>
        <w:pStyle w:val="2"/>
        <w:spacing w:before="156" w:after="156"/>
        <w:rPr>
          <w:rFonts w:ascii="幼圆" w:hAnsi="幼圆" w:eastAsia="幼圆" w:cs="幼圆"/>
          <w:sz w:val="21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6B88630D">
      <w:pPr>
        <w:pStyle w:val="2"/>
        <w:spacing w:before="156" w:after="156"/>
        <w:ind w:firstLine="2409" w:firstLineChars="500"/>
        <w:jc w:val="left"/>
        <w:rPr>
          <w:rFonts w:ascii="幼圆" w:hAnsi="幼圆" w:eastAsia="幼圆" w:cs="幼圆"/>
          <w:sz w:val="44"/>
          <w:szCs w:val="44"/>
        </w:rPr>
      </w:pPr>
      <w:r>
        <w:rPr>
          <w:rFonts w:hint="eastAsia" w:ascii="幼圆" w:hAnsi="幼圆" w:eastAsia="幼圆" w:cs="幼圆"/>
          <w:sz w:val="48"/>
          <w:szCs w:val="48"/>
        </w:rPr>
        <w:t>目录</w:t>
      </w:r>
    </w:p>
    <w:p w14:paraId="6A4CE713">
      <w:pPr>
        <w:jc w:val="left"/>
        <w:rPr>
          <w:rFonts w:ascii="幼圆" w:hAnsi="幼圆" w:eastAsia="幼圆" w:cs="幼圆"/>
        </w:rPr>
      </w:pPr>
    </w:p>
    <w:p w14:paraId="2349BFC3">
      <w:pPr>
        <w:numPr>
          <w:ilvl w:val="0"/>
          <w:numId w:val="1"/>
        </w:numPr>
        <w:jc w:val="left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b/>
          <w:bCs/>
          <w:szCs w:val="28"/>
        </w:rPr>
        <w:t>概述.................................................3二，主要技术指标.........................................3</w:t>
      </w:r>
    </w:p>
    <w:p w14:paraId="5F4E58FB">
      <w:pPr>
        <w:ind w:firstLine="840" w:firstLineChars="400"/>
        <w:jc w:val="left"/>
        <w:outlineLvl w:val="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1:触点类型</w:t>
      </w:r>
      <w:r>
        <w:rPr>
          <w:rFonts w:hint="eastAsia" w:ascii="幼圆" w:hAnsi="幼圆" w:eastAsia="幼圆" w:cs="幼圆"/>
          <w:szCs w:val="28"/>
        </w:rPr>
        <w:t>............................................3</w:t>
      </w:r>
    </w:p>
    <w:p w14:paraId="5BB8776A">
      <w:pPr>
        <w:ind w:firstLine="840" w:firstLineChars="400"/>
        <w:jc w:val="left"/>
        <w:outlineLvl w:val="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2:线圈类型</w:t>
      </w:r>
      <w:r>
        <w:rPr>
          <w:rFonts w:hint="eastAsia" w:ascii="幼圆" w:hAnsi="幼圆" w:eastAsia="幼圆" w:cs="幼圆"/>
          <w:szCs w:val="28"/>
        </w:rPr>
        <w:t>............................................3</w:t>
      </w:r>
    </w:p>
    <w:p w14:paraId="4EC9FC5E">
      <w:pPr>
        <w:ind w:firstLine="840" w:firstLineChars="400"/>
        <w:jc w:val="left"/>
        <w:outlineLvl w:val="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3:线圈电压</w:t>
      </w:r>
      <w:r>
        <w:rPr>
          <w:rFonts w:hint="eastAsia" w:ascii="幼圆" w:hAnsi="幼圆" w:eastAsia="幼圆" w:cs="幼圆"/>
          <w:szCs w:val="28"/>
        </w:rPr>
        <w:t>............................................3</w:t>
      </w:r>
    </w:p>
    <w:p w14:paraId="35E37A57">
      <w:pPr>
        <w:ind w:firstLine="840" w:firstLineChars="400"/>
        <w:jc w:val="left"/>
        <w:outlineLvl w:val="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4:次数说明</w:t>
      </w:r>
      <w:r>
        <w:rPr>
          <w:rFonts w:hint="eastAsia" w:ascii="幼圆" w:hAnsi="幼圆" w:eastAsia="幼圆" w:cs="幼圆"/>
          <w:szCs w:val="28"/>
        </w:rPr>
        <w:t>............................................3</w:t>
      </w:r>
    </w:p>
    <w:p w14:paraId="72D92D6D">
      <w:pPr>
        <w:ind w:firstLine="840" w:firstLineChars="400"/>
        <w:jc w:val="left"/>
        <w:outlineLvl w:val="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5:按键说明</w:t>
      </w:r>
      <w:r>
        <w:rPr>
          <w:rFonts w:hint="eastAsia" w:ascii="幼圆" w:hAnsi="幼圆" w:eastAsia="幼圆" w:cs="幼圆"/>
          <w:szCs w:val="28"/>
        </w:rPr>
        <w:t>............................................3</w:t>
      </w:r>
    </w:p>
    <w:p w14:paraId="10B095ED">
      <w:pPr>
        <w:jc w:val="left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b/>
          <w:bCs/>
          <w:szCs w:val="28"/>
        </w:rPr>
        <w:t>三，操作说明.............................................4</w:t>
      </w:r>
      <w:r>
        <w:rPr>
          <w:rFonts w:hint="eastAsia" w:ascii="幼圆" w:hAnsi="幼圆" w:eastAsia="幼圆" w:cs="幼圆"/>
          <w:szCs w:val="28"/>
        </w:rPr>
        <w:t xml:space="preserve">          </w:t>
      </w:r>
    </w:p>
    <w:p w14:paraId="61746B27">
      <w:pPr>
        <w:ind w:firstLine="840" w:firstLineChars="400"/>
        <w:jc w:val="left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A:参数设置画面说明</w:t>
      </w:r>
      <w:r>
        <w:rPr>
          <w:rFonts w:hint="eastAsia" w:ascii="幼圆" w:hAnsi="幼圆" w:eastAsia="幼圆" w:cs="幼圆"/>
          <w:szCs w:val="28"/>
        </w:rPr>
        <w:t>......................................4</w:t>
      </w:r>
    </w:p>
    <w:p w14:paraId="4A3FB100">
      <w:pPr>
        <w:ind w:firstLine="840" w:firstLineChars="400"/>
        <w:jc w:val="left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B:仪器设置画面说明.</w:t>
      </w:r>
      <w:r>
        <w:rPr>
          <w:rFonts w:hint="eastAsia" w:ascii="幼圆" w:hAnsi="幼圆" w:eastAsia="幼圆" w:cs="幼圆"/>
          <w:szCs w:val="28"/>
        </w:rPr>
        <w:t>.....................................5</w:t>
      </w:r>
    </w:p>
    <w:p w14:paraId="0876342E">
      <w:pPr>
        <w:ind w:firstLine="840" w:firstLineChars="400"/>
        <w:jc w:val="left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sz w:val="21"/>
          <w:szCs w:val="21"/>
        </w:rPr>
        <w:t>C:线圈加电波形说明</w:t>
      </w:r>
      <w:r>
        <w:rPr>
          <w:rFonts w:hint="eastAsia" w:ascii="幼圆" w:hAnsi="幼圆" w:eastAsia="幼圆" w:cs="幼圆"/>
          <w:szCs w:val="28"/>
        </w:rPr>
        <w:t>......................................6</w:t>
      </w:r>
    </w:p>
    <w:p w14:paraId="39BC80C2">
      <w:pPr>
        <w:numPr>
          <w:ilvl w:val="0"/>
          <w:numId w:val="2"/>
        </w:numPr>
        <w:jc w:val="left"/>
        <w:rPr>
          <w:rFonts w:ascii="幼圆" w:hAnsi="幼圆" w:eastAsia="幼圆" w:cs="幼圆"/>
          <w:b/>
          <w:bCs/>
          <w:szCs w:val="28"/>
        </w:rPr>
      </w:pPr>
      <w:r>
        <w:rPr>
          <w:rFonts w:hint="eastAsia" w:ascii="幼圆" w:hAnsi="幼圆" w:eastAsia="幼圆" w:cs="幼圆"/>
          <w:b/>
          <w:bCs/>
          <w:szCs w:val="28"/>
        </w:rPr>
        <w:t>测试仪接线表.........................................6</w:t>
      </w:r>
    </w:p>
    <w:p w14:paraId="0FA46739">
      <w:pPr>
        <w:numPr>
          <w:ilvl w:val="0"/>
          <w:numId w:val="2"/>
        </w:numPr>
        <w:jc w:val="left"/>
        <w:rPr>
          <w:rFonts w:ascii="幼圆" w:hAnsi="幼圆" w:eastAsia="幼圆" w:cs="幼圆"/>
          <w:b/>
          <w:bCs/>
          <w:szCs w:val="28"/>
        </w:rPr>
      </w:pPr>
      <w:r>
        <w:rPr>
          <w:rFonts w:hint="eastAsia" w:ascii="幼圆" w:hAnsi="幼圆" w:eastAsia="幼圆" w:cs="幼圆"/>
          <w:b/>
          <w:bCs/>
          <w:szCs w:val="28"/>
        </w:rPr>
        <w:t>仪器校验方法说明.....................................8</w:t>
      </w:r>
    </w:p>
    <w:p w14:paraId="3118B9E5">
      <w:pPr>
        <w:pStyle w:val="2"/>
        <w:spacing w:before="156" w:after="156"/>
        <w:jc w:val="both"/>
        <w:rPr>
          <w:rFonts w:ascii="幼圆" w:hAnsi="幼圆" w:eastAsia="幼圆" w:cs="幼圆"/>
          <w:bCs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六，仪器使用注意事项</w:t>
      </w:r>
      <w:r>
        <w:rPr>
          <w:rFonts w:hint="eastAsia" w:ascii="幼圆" w:hAnsi="幼圆" w:eastAsia="幼圆" w:cs="幼圆"/>
          <w:bCs/>
          <w:sz w:val="28"/>
          <w:szCs w:val="28"/>
        </w:rPr>
        <w:t>.....................................9</w:t>
      </w:r>
    </w:p>
    <w:p w14:paraId="1CA044E9">
      <w:pPr>
        <w:pStyle w:val="2"/>
        <w:spacing w:before="156" w:after="156"/>
        <w:jc w:val="both"/>
        <w:rPr>
          <w:rFonts w:ascii="幼圆" w:hAnsi="幼圆" w:eastAsia="幼圆" w:cs="幼圆"/>
          <w:bCs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七，产品保修及服务</w:t>
      </w:r>
      <w:r>
        <w:rPr>
          <w:rFonts w:hint="eastAsia" w:ascii="幼圆" w:hAnsi="幼圆" w:eastAsia="幼圆" w:cs="幼圆"/>
          <w:bCs/>
          <w:sz w:val="28"/>
          <w:szCs w:val="28"/>
        </w:rPr>
        <w:t>.......................................9</w:t>
      </w:r>
    </w:p>
    <w:p w14:paraId="4B805365">
      <w:pPr>
        <w:pStyle w:val="2"/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</w:p>
    <w:p w14:paraId="150C1EBD"/>
    <w:p w14:paraId="0D03F25C">
      <w:pPr>
        <w:jc w:val="left"/>
        <w:rPr>
          <w:rFonts w:ascii="幼圆" w:hAnsi="幼圆" w:eastAsia="幼圆" w:cs="幼圆"/>
          <w:b/>
          <w:bCs/>
          <w:szCs w:val="28"/>
        </w:rPr>
      </w:pPr>
    </w:p>
    <w:p w14:paraId="6B7561A6">
      <w:pPr>
        <w:jc w:val="left"/>
        <w:rPr>
          <w:rFonts w:ascii="幼圆" w:hAnsi="幼圆" w:eastAsia="幼圆" w:cs="幼圆"/>
          <w:b/>
          <w:bCs/>
          <w:szCs w:val="28"/>
        </w:rPr>
      </w:pPr>
    </w:p>
    <w:p w14:paraId="11302048">
      <w:pPr>
        <w:tabs>
          <w:tab w:val="left" w:pos="1785"/>
        </w:tabs>
        <w:jc w:val="left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Cs w:val="28"/>
        </w:rPr>
        <w:t xml:space="preserve"> </w:t>
      </w:r>
    </w:p>
    <w:p w14:paraId="7E53311C">
      <w:pPr>
        <w:pStyle w:val="2"/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一、概述</w:t>
      </w:r>
    </w:p>
    <w:p w14:paraId="588FFFE6">
      <w:pPr>
        <w:pStyle w:val="2"/>
        <w:spacing w:before="156" w:after="156"/>
        <w:jc w:val="both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1、简介:</w:t>
      </w:r>
    </w:p>
    <w:p w14:paraId="2758F6CB">
      <w:pPr>
        <w:ind w:firstLine="525" w:firstLineChars="25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该仪器采用主频168Mhz的高速MCU负责控制检测，配合10.1英寸(1024*600)可触摸IPS显示屏，UI显示清晰美观，操作逻辑直观友好，方便用户快速上手仪器的使用。测试数据一目了然，特殊数据高亮显示。</w:t>
      </w:r>
    </w:p>
    <w:p w14:paraId="7D339587">
      <w:pPr>
        <w:ind w:firstLine="525" w:firstLineChars="25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该仪器可对</w:t>
      </w:r>
      <w:r>
        <w:rPr>
          <w:rFonts w:hint="eastAsia" w:ascii="幼圆" w:hAnsi="幼圆" w:eastAsia="幼圆" w:cs="幼圆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个直流接触器进行独立老练测试</w:t>
      </w:r>
      <w:r>
        <w:rPr>
          <w:rFonts w:hint="eastAsia" w:ascii="幼圆" w:hAnsi="幼圆" w:eastAsia="幼圆" w:cs="幼圆"/>
          <w:sz w:val="21"/>
          <w:szCs w:val="21"/>
        </w:rPr>
        <w:t>；对需要进行老练测试的通道单独设置其触点类型、测试次数、不良上限与连续上限次数，统一设置所有测试通道的额定电压与上下电脉宽；开启测试以后，仪器对每个通道进行单独驱动检测，根据设置好的触点类型判断接触器状态，判定每次吸合释放是否合格，直到所有通道结束测试。</w:t>
      </w:r>
    </w:p>
    <w:p w14:paraId="00433DAE">
      <w:pPr>
        <w:pStyle w:val="2"/>
        <w:spacing w:before="156" w:after="156"/>
        <w:jc w:val="both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2、使用环境要求:</w:t>
      </w:r>
    </w:p>
    <w:p w14:paraId="2EA1F010">
      <w:pPr>
        <w:ind w:firstLine="525" w:firstLineChars="25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电源供电：单相220VAC；功耗：&lt;3500W</w:t>
      </w:r>
    </w:p>
    <w:p w14:paraId="158363F8">
      <w:pPr>
        <w:ind w:firstLine="525" w:firstLineChars="25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环境温度：10 - 40 ºC；相对湿度：&lt;80%</w:t>
      </w:r>
    </w:p>
    <w:p w14:paraId="6E4B1005">
      <w:pPr>
        <w:ind w:firstLine="525" w:firstLineChars="25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机箱外形尺寸：430mmX247mmX460mm</w:t>
      </w:r>
    </w:p>
    <w:p w14:paraId="234DE239">
      <w:pPr>
        <w:pStyle w:val="2"/>
        <w:numPr>
          <w:ilvl w:val="0"/>
          <w:numId w:val="3"/>
        </w:numPr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技术指标</w:t>
      </w:r>
    </w:p>
    <w:p w14:paraId="7DEC6D4F">
      <w:pPr>
        <w:ind w:firstLine="211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1.触点类型:</w:t>
      </w:r>
    </w:p>
    <w:p w14:paraId="722A7046">
      <w:pPr>
        <w:ind w:firstLine="1265" w:firstLineChars="60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1主1辅 </w:t>
      </w:r>
      <w:r>
        <w:rPr>
          <w:rFonts w:hint="eastAsia" w:ascii="幼圆" w:hAnsi="幼圆" w:eastAsia="幼圆" w:cs="幼圆"/>
          <w:sz w:val="21"/>
          <w:szCs w:val="21"/>
        </w:rPr>
        <w:t>即2C型触点</w:t>
      </w:r>
    </w:p>
    <w:p w14:paraId="612221F1">
      <w:pPr>
        <w:ind w:firstLine="1260" w:firstLineChars="60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可设1A,1B,1C,2A,2B,2C,1A1B,1A1C,1B1C九种类型</w:t>
      </w:r>
    </w:p>
    <w:p w14:paraId="757D05C5">
      <w:pPr>
        <w:ind w:firstLine="1260" w:firstLineChars="600"/>
      </w:pPr>
      <w:r>
        <w:rPr>
          <w:rFonts w:hint="eastAsia" w:ascii="幼圆" w:hAnsi="幼圆" w:eastAsia="幼圆" w:cs="幼圆"/>
          <w:sz w:val="21"/>
          <w:szCs w:val="21"/>
        </w:rPr>
        <w:t>注：A表示常开触点，B表示常闭触点</w:t>
      </w:r>
      <w:r>
        <w:rPr>
          <w:rFonts w:hint="eastAsia" w:ascii="幼圆" w:hAnsi="幼圆" w:eastAsia="幼圆" w:cs="幼圆"/>
          <w:sz w:val="21"/>
          <w:szCs w:val="21"/>
        </w:rPr>
        <w:tab/>
      </w:r>
      <w:r>
        <w:rPr>
          <w:rFonts w:hint="eastAsia" w:ascii="幼圆" w:hAnsi="幼圆" w:eastAsia="幼圆" w:cs="幼圆"/>
          <w:sz w:val="21"/>
          <w:szCs w:val="21"/>
        </w:rPr>
        <w:tab/>
      </w:r>
    </w:p>
    <w:p w14:paraId="585353FF">
      <w:pPr>
        <w:ind w:firstLine="211" w:firstLineChars="1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2.线圈类型：</w:t>
      </w:r>
    </w:p>
    <w:p w14:paraId="0FCA3A2D">
      <w:pPr>
        <w:ind w:left="2100" w:leftChars="75" w:hanging="1890" w:hangingChars="9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单稳态：</w:t>
      </w:r>
      <w:r>
        <w:rPr>
          <w:rFonts w:hint="eastAsia" w:ascii="幼圆" w:hAnsi="幼圆" w:eastAsia="幼圆" w:cs="幼圆"/>
          <w:sz w:val="21"/>
          <w:szCs w:val="21"/>
        </w:rPr>
        <w:t>独立驱动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8</w:t>
      </w:r>
      <w:r>
        <w:rPr>
          <w:rFonts w:hint="eastAsia" w:ascii="幼圆" w:hAnsi="幼圆" w:eastAsia="幼圆" w:cs="幼圆"/>
          <w:sz w:val="21"/>
          <w:szCs w:val="21"/>
        </w:rPr>
        <w:t>个直流接触器（老练测试过程中如出现某个通道不良时，仅关闭此通道，而不影响其他通道继续进行老练测试）</w:t>
      </w:r>
    </w:p>
    <w:p w14:paraId="5C269056">
      <w:pPr>
        <w:ind w:firstLine="210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上电时间：</w:t>
      </w:r>
      <w:r>
        <w:rPr>
          <w:rFonts w:hint="eastAsia" w:ascii="幼圆" w:hAnsi="幼圆" w:eastAsia="幼圆" w:cs="幼圆"/>
          <w:sz w:val="21"/>
          <w:szCs w:val="21"/>
        </w:rPr>
        <w:t>10-10000mS可设置（分辨率1mS，精度±0.1%±1mS）</w:t>
      </w:r>
    </w:p>
    <w:p w14:paraId="4E7C11BA">
      <w:pPr>
        <w:ind w:firstLine="211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断电时间：</w:t>
      </w:r>
      <w:r>
        <w:rPr>
          <w:rFonts w:hint="eastAsia" w:ascii="幼圆" w:hAnsi="幼圆" w:eastAsia="幼圆" w:cs="幼圆"/>
          <w:sz w:val="21"/>
          <w:szCs w:val="21"/>
        </w:rPr>
        <w:t>10-10000mS可设置（分辨率1mS，精度±0.1%±1mS）</w:t>
      </w:r>
    </w:p>
    <w:p w14:paraId="08C0E849">
      <w:pPr>
        <w:ind w:firstLine="211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3.线圈电压: </w:t>
      </w:r>
    </w:p>
    <w:p w14:paraId="6B9BF895">
      <w:pPr>
        <w:ind w:firstLine="630" w:firstLineChars="30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直流电压测试范围： </w:t>
      </w:r>
    </w:p>
    <w:p w14:paraId="599C5195">
      <w:pPr>
        <w:ind w:left="420" w:firstLine="2310" w:firstLineChars="110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>DC：0-30V(单通道&lt;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4</w:t>
      </w:r>
      <w:r>
        <w:rPr>
          <w:rFonts w:hint="eastAsia" w:ascii="幼圆" w:hAnsi="幼圆" w:eastAsia="幼圆" w:cs="幼圆"/>
          <w:sz w:val="21"/>
          <w:szCs w:val="21"/>
        </w:rPr>
        <w:t>A)，分辨率0.01V，精度±1%±0.5V</w:t>
      </w:r>
    </w:p>
    <w:p w14:paraId="61DF7163">
      <w:pPr>
        <w:ind w:left="42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          DC：0-</w:t>
      </w:r>
      <w:r>
        <w:rPr>
          <w:rFonts w:hint="eastAsia" w:ascii="幼圆" w:hAnsi="幼圆" w:eastAsia="幼圆" w:cs="幼圆"/>
          <w:sz w:val="21"/>
          <w:szCs w:val="21"/>
          <w:lang w:val="en-US" w:eastAsia="zh-CN"/>
        </w:rPr>
        <w:t>6</w:t>
      </w:r>
      <w:r>
        <w:rPr>
          <w:rFonts w:hint="eastAsia" w:ascii="幼圆" w:hAnsi="幼圆" w:eastAsia="幼圆" w:cs="幼圆"/>
          <w:sz w:val="21"/>
          <w:szCs w:val="21"/>
        </w:rPr>
        <w:t>0V(单通道&lt;2A)，分辨率0.01V，精度±1%±1V</w:t>
      </w:r>
    </w:p>
    <w:p w14:paraId="540DBCA7">
      <w:pPr>
        <w:ind w:firstLine="211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4.次数说明：</w:t>
      </w:r>
    </w:p>
    <w:p w14:paraId="2E0B3CC5">
      <w:pPr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测试次数：</w:t>
      </w:r>
      <w:r>
        <w:rPr>
          <w:rFonts w:hint="eastAsia" w:ascii="幼圆" w:hAnsi="幼圆" w:eastAsia="幼圆" w:cs="幼圆"/>
          <w:sz w:val="21"/>
          <w:szCs w:val="21"/>
        </w:rPr>
        <w:t>0-1000000次</w:t>
      </w:r>
    </w:p>
    <w:p w14:paraId="00270CD7">
      <w:pPr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不良上限： </w:t>
      </w:r>
      <w:r>
        <w:rPr>
          <w:rFonts w:hint="eastAsia" w:ascii="幼圆" w:hAnsi="幼圆" w:eastAsia="幼圆" w:cs="幼圆"/>
          <w:sz w:val="21"/>
          <w:szCs w:val="21"/>
        </w:rPr>
        <w:t>0-200次（即测试过程中可允许不良次数，达到则停止测试）</w:t>
      </w:r>
    </w:p>
    <w:p w14:paraId="75243B37">
      <w:pPr>
        <w:ind w:left="2520" w:hanging="2520" w:hangingChars="12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连续上限：</w:t>
      </w:r>
      <w:r>
        <w:rPr>
          <w:rFonts w:hint="eastAsia" w:ascii="幼圆" w:hAnsi="幼圆" w:eastAsia="幼圆" w:cs="幼圆"/>
          <w:sz w:val="21"/>
          <w:szCs w:val="21"/>
        </w:rPr>
        <w:t>0-200次（即测试过程中出现连续不良次数，达到则停止测试）</w:t>
      </w:r>
    </w:p>
    <w:p w14:paraId="0A00A625">
      <w:pPr>
        <w:ind w:left="2520" w:hanging="2520" w:hangingChars="12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注：测试过程中触点导通流过的电压电流约为5V/2mA</w:t>
      </w:r>
    </w:p>
    <w:p w14:paraId="55F2905D">
      <w:pPr>
        <w:ind w:firstLine="211" w:firstLineChars="1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5.按键说明：</w:t>
      </w:r>
    </w:p>
    <w:p w14:paraId="55991F18">
      <w:pPr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复位：</w:t>
      </w:r>
      <w:r>
        <w:rPr>
          <w:rFonts w:hint="eastAsia" w:ascii="幼圆" w:hAnsi="幼圆" w:eastAsia="幼圆" w:cs="幼圆"/>
          <w:sz w:val="21"/>
          <w:szCs w:val="21"/>
        </w:rPr>
        <w:t>对仪器进行初始化操作</w:t>
      </w:r>
    </w:p>
    <w:p w14:paraId="6E4AB75B">
      <w:pPr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测试：</w:t>
      </w:r>
      <w:r>
        <w:rPr>
          <w:rFonts w:hint="eastAsia" w:ascii="幼圆" w:hAnsi="幼圆" w:eastAsia="幼圆" w:cs="幼圆"/>
          <w:sz w:val="21"/>
          <w:szCs w:val="21"/>
        </w:rPr>
        <w:t>启动仪器老练测试</w:t>
      </w:r>
    </w:p>
    <w:p w14:paraId="4368FD84">
      <w:pPr>
        <w:ind w:left="2520" w:hanging="2520" w:hangingChars="12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暂停：</w:t>
      </w:r>
      <w:r>
        <w:rPr>
          <w:rFonts w:hint="eastAsia" w:ascii="幼圆" w:hAnsi="幼圆" w:eastAsia="幼圆" w:cs="幼圆"/>
          <w:sz w:val="21"/>
          <w:szCs w:val="21"/>
        </w:rPr>
        <w:t>进入暂停状态，暂停当前仪器的老练测试</w:t>
      </w:r>
    </w:p>
    <w:p w14:paraId="2DD29AAE">
      <w:pPr>
        <w:ind w:left="2520" w:hanging="2520" w:hangingChars="1200"/>
        <w:outlineLvl w:val="0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继续：</w:t>
      </w:r>
      <w:r>
        <w:rPr>
          <w:rFonts w:hint="eastAsia" w:ascii="幼圆" w:hAnsi="幼圆" w:eastAsia="幼圆" w:cs="幼圆"/>
          <w:sz w:val="21"/>
          <w:szCs w:val="21"/>
        </w:rPr>
        <w:t>解除暂停状态，继续完成仪器的老练测试</w:t>
      </w:r>
    </w:p>
    <w:p w14:paraId="17601615">
      <w:pPr>
        <w:ind w:left="2520" w:hanging="2520" w:hangingChars="1200"/>
        <w:outlineLvl w:val="0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结束：</w:t>
      </w:r>
      <w:r>
        <w:rPr>
          <w:rFonts w:hint="eastAsia" w:ascii="幼圆" w:hAnsi="幼圆" w:eastAsia="幼圆" w:cs="幼圆"/>
          <w:sz w:val="21"/>
          <w:szCs w:val="21"/>
        </w:rPr>
        <w:t>结束本次老练测试</w:t>
      </w:r>
    </w:p>
    <w:p w14:paraId="5C3BF48D">
      <w:pPr>
        <w:pStyle w:val="2"/>
        <w:numPr>
          <w:ilvl w:val="0"/>
          <w:numId w:val="3"/>
        </w:numPr>
        <w:spacing w:before="156" w:after="156"/>
        <w:jc w:val="both"/>
      </w:pPr>
      <w:r>
        <w:rPr>
          <w:rFonts w:hint="eastAsia" w:ascii="幼圆" w:hAnsi="幼圆" w:eastAsia="幼圆" w:cs="幼圆"/>
          <w:sz w:val="28"/>
          <w:szCs w:val="28"/>
        </w:rPr>
        <w:t>操作说明：</w:t>
      </w:r>
    </w:p>
    <w:p w14:paraId="0321A5A9">
      <w:pPr>
        <w:numPr>
          <w:ilvl w:val="0"/>
          <w:numId w:val="4"/>
        </w:numPr>
        <w:ind w:firstLine="241" w:firstLineChars="100"/>
        <w:outlineLvl w:val="0"/>
        <w:rPr>
          <w:rFonts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参数设置画面说明：</w:t>
      </w:r>
    </w:p>
    <w:p w14:paraId="02CDA6D2">
      <w:pPr>
        <w:ind w:firstLine="420"/>
        <w:outlineLvl w:val="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在页面切换栏中，点击【</w:t>
      </w:r>
      <w:r>
        <w:rPr>
          <w:rFonts w:hint="eastAsia" w:ascii="幼圆" w:hAnsi="幼圆" w:eastAsia="幼圆" w:cs="幼圆"/>
          <w:b/>
          <w:sz w:val="21"/>
          <w:szCs w:val="21"/>
        </w:rPr>
        <w:t>参数设置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】键，进入参数设置页面；在此页面中确认老练工作测试中需要使用的参数设置。每次修改参数设置后，请确认参数是否正确，然后点击【</w:t>
      </w:r>
      <w:r>
        <w:rPr>
          <w:rFonts w:hint="eastAsia" w:ascii="幼圆" w:hAnsi="幼圆" w:eastAsia="幼圆" w:cs="幼圆"/>
          <w:b/>
          <w:sz w:val="21"/>
          <w:szCs w:val="21"/>
          <w:lang w:eastAsia="zh-CN"/>
        </w:rPr>
        <w:t>老</w:t>
      </w: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练</w:t>
      </w:r>
      <w:r>
        <w:rPr>
          <w:rFonts w:hint="eastAsia" w:ascii="幼圆" w:hAnsi="幼圆" w:eastAsia="幼圆" w:cs="幼圆"/>
          <w:b/>
          <w:bCs w:val="0"/>
          <w:sz w:val="21"/>
          <w:szCs w:val="21"/>
          <w:lang w:val="en-US" w:eastAsia="zh-CN"/>
        </w:rPr>
        <w:t>工</w:t>
      </w:r>
      <w:r>
        <w:rPr>
          <w:rFonts w:hint="eastAsia" w:ascii="幼圆" w:hAnsi="幼圆" w:eastAsia="幼圆" w:cs="幼圆"/>
          <w:b/>
          <w:sz w:val="21"/>
          <w:szCs w:val="21"/>
          <w:lang w:val="en-US" w:eastAsia="zh-CN"/>
        </w:rPr>
        <w:t>作</w:t>
      </w:r>
      <w:r>
        <w:rPr>
          <w:rFonts w:hint="eastAsia" w:ascii="幼圆" w:hAnsi="幼圆" w:eastAsia="幼圆" w:cs="幼圆"/>
          <w:bCs/>
          <w:sz w:val="21"/>
          <w:szCs w:val="21"/>
        </w:rPr>
        <w:t>】或【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】后再进行老练测试。</w:t>
      </w:r>
    </w:p>
    <w:p w14:paraId="26857FC3">
      <w:pPr>
        <w:outlineLvl w:val="0"/>
        <w:rPr>
          <w:rFonts w:ascii="幼圆" w:hAnsi="幼圆" w:eastAsia="幼圆" w:cs="幼圆"/>
        </w:rPr>
      </w:pPr>
      <w:r>
        <w:rPr>
          <w:rFonts w:hint="eastAsia" w:ascii="幼圆" w:hAnsi="幼圆" w:eastAsia="幼圆" w:cs="幼圆"/>
        </w:rPr>
        <w:t xml:space="preserve">    </w:t>
      </w:r>
      <w:r>
        <w:rPr>
          <w:rFonts w:hint="eastAsia" w:ascii="幼圆" w:hAnsi="幼圆" w:eastAsia="幼圆" w:cs="幼圆"/>
        </w:rPr>
        <w:drawing>
          <wp:inline distT="0" distB="0" distL="114300" distR="114300">
            <wp:extent cx="4607560" cy="2700020"/>
            <wp:effectExtent l="0" t="0" r="2540" b="5080"/>
            <wp:docPr id="4" name="图片 4" descr="E:/Hrio-中晶微生产保存资料/中晶微文档资料/测试仪说明书/贴片新设计/RCT-H2010改RMLT-HM2010/资料/RMLT-HM208/7b62fad69db180e1dc225517ac02e0c.png7b62fad69db180e1dc225517ac02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/Hrio-中晶微生产保存资料/中晶微文档资料/测试仪说明书/贴片新设计/RCT-H2010改RMLT-HM2010/资料/RMLT-HM208/7b62fad69db180e1dc225517ac02e0c.png7b62fad69db180e1dc225517ac02e0c"/>
                    <pic:cNvPicPr>
                      <a:picLocks noChangeAspect="1"/>
                    </pic:cNvPicPr>
                  </pic:nvPicPr>
                  <pic:blipFill>
                    <a:blip r:embed="rId10"/>
                    <a:srcRect l="12" r="12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144F2">
      <w:pPr>
        <w:outlineLvl w:val="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注：【</w:t>
      </w:r>
      <w:r>
        <w:rPr>
          <w:rFonts w:hint="eastAsia" w:ascii="幼圆" w:hAnsi="幼圆" w:eastAsia="幼圆" w:cs="幼圆"/>
          <w:b/>
          <w:sz w:val="21"/>
          <w:szCs w:val="21"/>
        </w:rPr>
        <w:t>保存参数</w:t>
      </w:r>
      <w:r>
        <w:rPr>
          <w:rFonts w:hint="eastAsia" w:ascii="幼圆" w:hAnsi="幼圆" w:eastAsia="幼圆" w:cs="幼圆"/>
          <w:bCs/>
          <w:sz w:val="21"/>
          <w:szCs w:val="21"/>
        </w:rPr>
        <w:t>】将当前参数保存至对应编号进行存储；如已确认并保存的参数序号，可以通过直接切换参数序号，调用出已保存的参数以供确认；</w:t>
      </w:r>
    </w:p>
    <w:p w14:paraId="4ACDCA68">
      <w:pPr>
        <w:outlineLvl w:val="0"/>
        <w:rPr>
          <w:rFonts w:ascii="幼圆" w:hAnsi="幼圆" w:eastAsia="幼圆" w:cs="幼圆"/>
          <w:bCs/>
          <w:sz w:val="21"/>
          <w:szCs w:val="21"/>
        </w:rPr>
      </w:pPr>
    </w:p>
    <w:p w14:paraId="269E69B5">
      <w:pPr>
        <w:pStyle w:val="12"/>
        <w:numPr>
          <w:ilvl w:val="0"/>
          <w:numId w:val="4"/>
        </w:numPr>
        <w:ind w:firstLineChars="0"/>
        <w:outlineLvl w:val="0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老练工作画面说明：</w:t>
      </w:r>
    </w:p>
    <w:p w14:paraId="0E5D7EC8">
      <w:pPr>
        <w:ind w:firstLine="210" w:firstLineChars="100"/>
        <w:outlineLvl w:val="0"/>
        <w:rPr>
          <w:rFonts w:hint="eastAsia"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在页面切换栏中，点击【</w:t>
      </w:r>
      <w:r>
        <w:rPr>
          <w:rFonts w:hint="eastAsia" w:ascii="幼圆" w:hAnsi="幼圆" w:eastAsia="幼圆" w:cs="幼圆"/>
          <w:b/>
          <w:sz w:val="21"/>
          <w:szCs w:val="21"/>
        </w:rPr>
        <w:t>老练工作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】键，进入老练工作页面；在此页面中，请再次确认参数是否正确，确保正确后，点击测试，即可开启本次老练工作。</w:t>
      </w:r>
    </w:p>
    <w:p w14:paraId="127EDDAB">
      <w:pPr>
        <w:outlineLvl w:val="0"/>
      </w:pPr>
      <w:r>
        <w:rPr>
          <w:rFonts w:hint="eastAsia" w:ascii="幼圆" w:hAnsi="幼圆" w:eastAsia="幼圆" w:cs="幼圆"/>
        </w:rPr>
        <w:t xml:space="preserve">    </w:t>
      </w:r>
      <w:r>
        <w:drawing>
          <wp:inline distT="0" distB="0" distL="0" distR="0">
            <wp:extent cx="4537710" cy="2658745"/>
            <wp:effectExtent l="0" t="0" r="15240" b="8255"/>
            <wp:docPr id="1338174065" name="图片 1" descr="E:/Hrio-中晶微生产保存资料/中晶微文档资料/测试仪说明书/贴片新设计/RCT-H2010改RMLT-HM2010/资料/RMLT-HM208/b56d87eef5255b6334a3e55e913a0db.pngb56d87eef5255b6334a3e55e913a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74065" name="图片 1" descr="E:/Hrio-中晶微生产保存资料/中晶微文档资料/测试仪说明书/贴片新设计/RCT-H2010改RMLT-HM2010/资料/RMLT-HM208/b56d87eef5255b6334a3e55e913a0db.pngb56d87eef5255b6334a3e55e913a0db"/>
                    <pic:cNvPicPr>
                      <a:picLocks noChangeAspect="1"/>
                    </pic:cNvPicPr>
                  </pic:nvPicPr>
                  <pic:blipFill>
                    <a:blip r:embed="rId11"/>
                    <a:srcRect t="7" b="7"/>
                    <a:stretch>
                      <a:fillRect/>
                    </a:stretch>
                  </pic:blipFill>
                  <pic:spPr>
                    <a:xfrm>
                      <a:off x="0" y="0"/>
                      <a:ext cx="4537710" cy="267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9858">
      <w:pPr>
        <w:rPr>
          <w:rFonts w:hint="eastAsia"/>
        </w:rPr>
      </w:pPr>
    </w:p>
    <w:p w14:paraId="35C11D8B">
      <w:pPr>
        <w:ind w:firstLine="241" w:firstLineChars="100"/>
        <w:outlineLvl w:val="0"/>
        <w:rPr>
          <w:rFonts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C、仪器设置画面说明：</w:t>
      </w:r>
    </w:p>
    <w:p w14:paraId="4C973277">
      <w:pPr>
        <w:ind w:firstLine="630" w:firstLineChars="300"/>
        <w:outlineLvl w:val="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在页面切换栏中，点击【</w:t>
      </w:r>
      <w:r>
        <w:rPr>
          <w:rFonts w:hint="eastAsia" w:ascii="幼圆" w:hAnsi="幼圆" w:eastAsia="幼圆" w:cs="幼圆"/>
          <w:b/>
          <w:sz w:val="21"/>
          <w:szCs w:val="21"/>
        </w:rPr>
        <w:t>仪器设置</w:t>
      </w:r>
      <w:r>
        <w:rPr>
          <w:rFonts w:hint="eastAsia" w:ascii="幼圆" w:hAnsi="幼圆" w:eastAsia="幼圆" w:cs="幼圆"/>
          <w:bCs/>
          <w:sz w:val="21"/>
          <w:szCs w:val="21"/>
        </w:rPr>
        <w:t>】键，进入仪器设置页面，在此页面中，有四个子项可供点击：</w:t>
      </w:r>
    </w:p>
    <w:p w14:paraId="5F77D852">
      <w:pPr>
        <w:ind w:firstLine="241" w:firstLineChars="100"/>
        <w:outlineLvl w:val="0"/>
        <w:rPr>
          <w:rFonts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 xml:space="preserve">            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drawing>
          <wp:inline distT="0" distB="0" distL="114300" distR="114300">
            <wp:extent cx="2764155" cy="1619885"/>
            <wp:effectExtent l="0" t="0" r="17145" b="18415"/>
            <wp:docPr id="7" name="图片 7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7ba1371473d45e198f9feaa4dd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29A82">
      <w:pPr>
        <w:numPr>
          <w:ilvl w:val="0"/>
          <w:numId w:val="5"/>
        </w:numPr>
        <w:ind w:firstLine="420" w:firstLineChars="200"/>
        <w:jc w:val="left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屏幕设置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可设置屏幕亮度和屏幕声音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</w:t>
      </w:r>
    </w:p>
    <w:p w14:paraId="75F566EC">
      <w:pPr>
        <w:jc w:val="left"/>
        <w:outlineLvl w:val="0"/>
        <w:rPr>
          <w:rFonts w:hint="eastAsia"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10" name="图片 10" descr="076ebe534d73cdbe4d516b7f8fed9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76ebe534d73cdbe4d516b7f8fed9c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A5AB4">
      <w:pPr>
        <w:numPr>
          <w:ilvl w:val="0"/>
          <w:numId w:val="5"/>
        </w:numPr>
        <w:ind w:firstLine="420" w:firstLineChars="2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仪器信息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查看仪器型号版本信息等内容</w:t>
      </w:r>
    </w:p>
    <w:p w14:paraId="0AF685AF">
      <w:pPr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18" name="图片 18" descr="E:/Hrio-中晶微生产保存资料/中晶微文档资料/测试仪说明书/贴片新设计/RCT-H2010改RMLT-HM2010/资料/RMLT-HM208/6b6d50b7c208827806463b1fa601254.png6b6d50b7c208827806463b1fa60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:/Hrio-中晶微生产保存资料/中晶微文档资料/测试仪说明书/贴片新设计/RCT-H2010改RMLT-HM2010/资料/RMLT-HM208/6b6d50b7c208827806463b1fa601254.png6b6d50b7c208827806463b1fa601254"/>
                    <pic:cNvPicPr>
                      <a:picLocks noChangeAspect="1"/>
                    </pic:cNvPicPr>
                  </pic:nvPicPr>
                  <pic:blipFill>
                    <a:blip r:embed="rId14"/>
                    <a:srcRect l="20" r="20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3955">
      <w:pPr>
        <w:numPr>
          <w:ilvl w:val="0"/>
          <w:numId w:val="5"/>
        </w:numPr>
        <w:ind w:firstLine="420" w:firstLineChars="200"/>
        <w:outlineLvl w:val="0"/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【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通信设置</w:t>
      </w:r>
      <w:r>
        <w:rPr>
          <w:rFonts w:hint="eastAsia" w:ascii="幼圆" w:hAnsi="幼圆" w:eastAsia="幼圆" w:cs="幼圆"/>
          <w:bCs/>
          <w:sz w:val="21"/>
          <w:szCs w:val="21"/>
        </w:rPr>
        <w:t>】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t>：</w:t>
      </w:r>
      <w:r>
        <w:rPr>
          <w:rFonts w:hint="eastAsia" w:ascii="幼圆" w:hAnsi="幼圆" w:eastAsia="幼圆" w:cs="幼圆"/>
          <w:sz w:val="21"/>
          <w:szCs w:val="21"/>
        </w:rPr>
        <w:t>可通过此画面设置仪器通信方式与MODBUS地址，如需升级仪器内软件，请确保该仪器的通讯方式处于PC状态下；</w:t>
      </w:r>
    </w:p>
    <w:p w14:paraId="156B328C">
      <w:pPr>
        <w:outlineLvl w:val="0"/>
        <w:rPr>
          <w:rFonts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 xml:space="preserve">                  </w:t>
      </w:r>
      <w:r>
        <w:rPr>
          <w:rFonts w:hint="eastAsia" w:ascii="幼圆" w:hAnsi="幼圆" w:eastAsia="幼圆" w:cs="幼圆"/>
          <w:b/>
          <w:bCs/>
          <w:sz w:val="21"/>
          <w:szCs w:val="21"/>
        </w:rPr>
        <w:drawing>
          <wp:inline distT="0" distB="0" distL="114300" distR="114300">
            <wp:extent cx="2764155" cy="1619885"/>
            <wp:effectExtent l="0" t="0" r="17145" b="18415"/>
            <wp:docPr id="20" name="图片 20" descr="3be10be055a15bc4701a9fce3d0bf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3be10be055a15bc4701a9fce3d0bff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E039">
      <w:pPr>
        <w:pStyle w:val="2"/>
        <w:spacing w:before="156" w:after="156"/>
        <w:jc w:val="both"/>
        <w:rPr>
          <w:rFonts w:hint="eastAsia" w:ascii="幼圆" w:hAnsi="幼圆" w:eastAsia="幼圆" w:cs="幼圆"/>
          <w:sz w:val="24"/>
          <w:szCs w:val="24"/>
        </w:rPr>
      </w:pPr>
    </w:p>
    <w:p w14:paraId="4C7ECEF8">
      <w:pPr>
        <w:pStyle w:val="2"/>
        <w:spacing w:before="156" w:after="156"/>
        <w:jc w:val="both"/>
        <w:rPr>
          <w:rFonts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D、线圈加电波形说明</w:t>
      </w:r>
    </w:p>
    <w:p w14:paraId="37D6DD15">
      <w:pPr>
        <w:ind w:firstLine="1680" w:firstLineChars="800"/>
      </w:pPr>
      <w:r>
        <w:rPr>
          <w:rFonts w:hint="eastAsia" w:ascii="幼圆" w:hAnsi="幼圆" w:eastAsia="幼圆" w:cs="幼圆"/>
          <w:sz w:val="21"/>
          <w:szCs w:val="21"/>
        </w:rPr>
        <w:t>此测试仪采用脉宽加电/断电的方式进行老练测试接触器</w:t>
      </w:r>
    </w:p>
    <w:p w14:paraId="48EC3210">
      <w:r>
        <w:rPr>
          <w:rFonts w:hint="eastAsia"/>
        </w:rPr>
        <w:drawing>
          <wp:inline distT="0" distB="0" distL="114300" distR="114300">
            <wp:extent cx="5272405" cy="2986405"/>
            <wp:effectExtent l="0" t="0" r="4445" b="4445"/>
            <wp:docPr id="6" name="图片 6" descr="97b143decf1950673f89f533a8a8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7b143decf1950673f89f533a8a816d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EB951"/>
    <w:p w14:paraId="07883557">
      <w:pPr>
        <w:pStyle w:val="2"/>
        <w:numPr>
          <w:ilvl w:val="0"/>
          <w:numId w:val="3"/>
        </w:numPr>
        <w:spacing w:before="156" w:after="156"/>
        <w:jc w:val="both"/>
      </w:pPr>
      <w:r>
        <w:rPr>
          <w:rFonts w:hint="eastAsia" w:ascii="幼圆" w:hAnsi="幼圆" w:eastAsia="幼圆" w:cs="幼圆"/>
          <w:sz w:val="28"/>
          <w:szCs w:val="28"/>
        </w:rPr>
        <w:t>测试仪接线表</w:t>
      </w:r>
    </w:p>
    <w:p w14:paraId="0F730713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1、9P（WS20)航空头接口引线说明如下面表格</w:t>
      </w:r>
    </w:p>
    <w:tbl>
      <w:tblPr>
        <w:tblStyle w:val="7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094"/>
        <w:gridCol w:w="4736"/>
      </w:tblGrid>
      <w:tr w14:paraId="61F5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AE32DC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8602F3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D01325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7AE3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49DF74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B24DAB5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线圈正端供电线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FE6F8C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327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708D5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1EB6C2B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FA1898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8C4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B679B7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0C3D695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线圈负端供电线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40BEE5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507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F3C271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21B49DE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第一组主常闭点NC1供电线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91BA7F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D2D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B26986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52B1AE4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第二组辅常闭点NC2供电线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57824E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975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002E9BC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171A006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第一组主常开点NO1供电线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5B8F09B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CC00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9A39C0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74A59B4C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第二组辅常开点NO2供电线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0439BE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91E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F07CF8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  <w:vAlign w:val="center"/>
          </w:tcPr>
          <w:p w14:paraId="29B0C58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第一组主动触点M1供电线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95DBCC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97D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61124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94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  <w:vAlign w:val="center"/>
          </w:tcPr>
          <w:p w14:paraId="0E06F61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第二组辅动触点M2供电线</w:t>
            </w:r>
          </w:p>
        </w:tc>
        <w:tc>
          <w:tcPr>
            <w:tcW w:w="4736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3C1C01C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4E5EDB9C"/>
    <w:p w14:paraId="281BD5F3"/>
    <w:p w14:paraId="79FE79AF"/>
    <w:p w14:paraId="625A6D25"/>
    <w:p w14:paraId="4EEBA2CB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2、DB25-自动机信号口引线说明如下面表格（母头）：</w:t>
      </w:r>
    </w:p>
    <w:tbl>
      <w:tblPr>
        <w:tblStyle w:val="7"/>
        <w:tblW w:w="944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089"/>
        <w:gridCol w:w="5011"/>
      </w:tblGrid>
      <w:tr w14:paraId="136B19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48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0D1259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308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29B84D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01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3432EE7">
            <w:pPr>
              <w:ind w:left="420" w:firstLine="1995" w:firstLineChars="950"/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79BD18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EC7BFA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011436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530A4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EE2F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664019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9DB70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E8351B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FA07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6482E9A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D4B382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通道2合格信号输出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B5699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A5B22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9C04A8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0F83B8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通道2完成信号输出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E10174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E4B51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3A97C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3DC693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通道3合格信号输出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9BCE28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99A8D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A8DE98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143F75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通道3完成信号输出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775B48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BCFE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92BDE60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2FED81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通道4合格信号输出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5B42A8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67C46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2C7246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CCB90B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通道4完成信号输出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87B1FB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ADAE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89D546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6BC2A1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通道5合格信号输出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A7AE6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5EE1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BF1F91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CEEC9D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通道5完成信号输出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FC2240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894F7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D99DD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8871A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通道6合格信号输出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27E0BB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4CB8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45F8F82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54B699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通道6完成信号输出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BEE01E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87B8B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E1A7912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8A36D9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通道7合格信号输出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0B05A0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2E851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6B2D4F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5A0DC7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通道7完成信号输出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736F88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6A991D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59C65A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BF4FFCD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通道8合格信号输出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106528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6221E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F08A9E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6B6A9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通道8完成信号输出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65E53B5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3CDB1B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05EE2B3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1CFD249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通道9合格信号输出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718A8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1E525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CBDD6C1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9E489B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通道9完成信号输出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F844F5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4CE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ECA8EF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BDBFC5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通道10合格信号输出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6B84B2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06920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1E8F4BF0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A60ED8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通道10完成信号输出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38669B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B3B0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B42A64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36F1EB5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79DDC0D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41570C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319B4B8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2DAD990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暂停信号输出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77D4FF6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6622A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43839A2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ABE39C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继续信号输出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EBBCFE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与24脚配对使用</w:t>
            </w:r>
          </w:p>
        </w:tc>
      </w:tr>
      <w:tr w14:paraId="51AC2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5A8F44F8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</w:tcPr>
          <w:p w14:paraId="4555BCF4">
            <w:pPr>
              <w:jc w:val="left"/>
              <w:rPr>
                <w:rFonts w:ascii="幼圆" w:hAnsi="幼圆" w:eastAsia="幼圆" w:cs="幼圆"/>
                <w:color w:val="000000"/>
                <w:sz w:val="24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测试 暂停 继续信号地（GND）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FF3EA"/>
            <w:vAlign w:val="center"/>
          </w:tcPr>
          <w:p w14:paraId="053EB4D6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与21-23脚配对使用</w:t>
            </w:r>
          </w:p>
        </w:tc>
      </w:tr>
      <w:tr w14:paraId="503D78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48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38288D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089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51C8FF8A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输出信号公共端EXGND</w:t>
            </w:r>
          </w:p>
        </w:tc>
        <w:tc>
          <w:tcPr>
            <w:tcW w:w="5011" w:type="dxa"/>
            <w:tcBorders>
              <w:top w:val="single" w:color="9BBB59" w:sz="4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DEE7D1"/>
            <w:vAlign w:val="center"/>
          </w:tcPr>
          <w:p w14:paraId="2700440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与1-20脚配对使用</w:t>
            </w:r>
          </w:p>
        </w:tc>
      </w:tr>
    </w:tbl>
    <w:p w14:paraId="615546DC">
      <w:pPr>
        <w:rPr>
          <w:rFonts w:ascii="幼圆" w:hAnsi="幼圆" w:eastAsia="幼圆" w:cs="幼圆"/>
          <w:b/>
          <w:bCs/>
          <w:sz w:val="21"/>
          <w:szCs w:val="21"/>
        </w:rPr>
      </w:pPr>
    </w:p>
    <w:p w14:paraId="1F8C3E31">
      <w:pPr>
        <w:rPr>
          <w:rFonts w:ascii="幼圆" w:hAnsi="幼圆" w:eastAsia="幼圆" w:cs="幼圆"/>
          <w:b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1"/>
          <w:szCs w:val="21"/>
        </w:rPr>
        <w:t>3、DB9-232串口：</w:t>
      </w:r>
    </w:p>
    <w:p w14:paraId="623A903A">
      <w:pPr>
        <w:rPr>
          <w:rFonts w:ascii="幼圆" w:hAnsi="幼圆" w:eastAsia="幼圆" w:cs="幼圆"/>
          <w:b/>
          <w:bCs/>
          <w:sz w:val="21"/>
          <w:szCs w:val="21"/>
        </w:rPr>
      </w:pPr>
    </w:p>
    <w:tbl>
      <w:tblPr>
        <w:tblStyle w:val="7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685"/>
        <w:gridCol w:w="5145"/>
      </w:tblGrid>
      <w:tr w14:paraId="7A2F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BBBE44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针脚编号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2313E26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功能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662A2739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备注</w:t>
            </w:r>
          </w:p>
        </w:tc>
      </w:tr>
      <w:tr w14:paraId="10A2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E3838C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1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DE82043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6D2A739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2F12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154E13B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2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051638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65379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RXD表示接收数据</w:t>
            </w:r>
          </w:p>
        </w:tc>
      </w:tr>
      <w:tr w14:paraId="2919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9FF25EA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3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4C5E7BD7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5FC1CE6E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TXD表示发送数据</w:t>
            </w:r>
          </w:p>
        </w:tc>
      </w:tr>
      <w:tr w14:paraId="4BD0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878293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4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44D174D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327BA0B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12BB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2D49BAF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5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165456C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GND</w:t>
            </w: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524E03B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71A5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B0BC4B4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6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85F59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172B4291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65A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062FFCE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7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20FC7275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0FBFA648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5CDF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2736D58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8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DA9D24F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EFF3EA"/>
          </w:tcPr>
          <w:p w14:paraId="76F62B17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  <w:tr w14:paraId="43A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43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8230E53">
            <w:pPr>
              <w:jc w:val="center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000000"/>
                <w:sz w:val="21"/>
                <w:szCs w:val="21"/>
              </w:rPr>
              <w:t>9</w:t>
            </w:r>
          </w:p>
        </w:tc>
        <w:tc>
          <w:tcPr>
            <w:tcW w:w="268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13E93D74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  <w:tc>
          <w:tcPr>
            <w:tcW w:w="5145" w:type="dxa"/>
            <w:tcBorders>
              <w:top w:val="single" w:color="9BBB59" w:sz="4" w:space="0"/>
              <w:left w:val="single" w:color="9BBB59" w:sz="4" w:space="0"/>
              <w:bottom w:val="single" w:color="9BBB59" w:sz="4" w:space="0"/>
              <w:right w:val="single" w:color="9BBB59" w:sz="4" w:space="0"/>
            </w:tcBorders>
            <w:shd w:val="clear" w:color="auto" w:fill="DEE7D1"/>
          </w:tcPr>
          <w:p w14:paraId="75E74090">
            <w:pPr>
              <w:jc w:val="left"/>
              <w:rPr>
                <w:rFonts w:ascii="幼圆" w:hAnsi="幼圆" w:eastAsia="幼圆" w:cs="幼圆"/>
                <w:color w:val="000000"/>
                <w:sz w:val="21"/>
                <w:szCs w:val="21"/>
              </w:rPr>
            </w:pPr>
          </w:p>
        </w:tc>
      </w:tr>
    </w:tbl>
    <w:p w14:paraId="22A81E16">
      <w:pPr>
        <w:rPr>
          <w:rFonts w:ascii="幼圆" w:hAnsi="幼圆" w:eastAsia="幼圆" w:cs="幼圆"/>
          <w:szCs w:val="28"/>
        </w:rPr>
      </w:pPr>
    </w:p>
    <w:p w14:paraId="269709F6">
      <w:pPr>
        <w:pStyle w:val="2"/>
        <w:numPr>
          <w:ilvl w:val="0"/>
          <w:numId w:val="3"/>
        </w:numPr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仪器校验方法说明</w:t>
      </w:r>
    </w:p>
    <w:p w14:paraId="0B65DF4A">
      <w:pPr>
        <w:pStyle w:val="2"/>
        <w:numPr>
          <w:ilvl w:val="0"/>
          <w:numId w:val="6"/>
        </w:numPr>
        <w:spacing w:before="156" w:after="156"/>
        <w:ind w:firstLine="482" w:firstLineChars="200"/>
        <w:jc w:val="both"/>
        <w:rPr>
          <w:rFonts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线圈电压校验说明：</w:t>
      </w:r>
    </w:p>
    <w:p w14:paraId="5E33C0D8">
      <w:pPr>
        <w:pStyle w:val="4"/>
        <w:rPr>
          <w:rFonts w:ascii="幼圆" w:hAnsi="幼圆" w:eastAsia="幼圆" w:cs="幼圆"/>
          <w:b w:val="0"/>
          <w:bCs/>
          <w:sz w:val="21"/>
          <w:szCs w:val="21"/>
        </w:rPr>
      </w:pPr>
      <w:r>
        <w:rPr>
          <w:rFonts w:hint="eastAsia"/>
        </w:rPr>
        <w:t xml:space="preserve">    </w:t>
      </w:r>
      <w:r>
        <w:rPr>
          <w:rFonts w:hint="eastAsia" w:ascii="幼圆" w:hAnsi="幼圆" w:eastAsia="幼圆" w:cs="幼圆"/>
          <w:sz w:val="21"/>
          <w:szCs w:val="21"/>
        </w:rPr>
        <w:t xml:space="preserve"> </w:t>
      </w:r>
      <w:bookmarkStart w:id="2" w:name="_Toc23898"/>
      <w:bookmarkStart w:id="3" w:name="_Toc21048"/>
      <w:r>
        <w:rPr>
          <w:rFonts w:hint="eastAsia" w:ascii="幼圆" w:hAnsi="幼圆" w:eastAsia="幼圆" w:cs="幼圆"/>
          <w:sz w:val="21"/>
          <w:szCs w:val="21"/>
        </w:rPr>
        <w:t>1：连接线路与测试方式</w:t>
      </w:r>
      <w:bookmarkEnd w:id="2"/>
      <w:bookmarkEnd w:id="3"/>
      <w:r>
        <w:rPr>
          <w:rFonts w:hint="eastAsia" w:ascii="幼圆" w:hAnsi="幼圆" w:eastAsia="幼圆" w:cs="幼圆"/>
          <w:sz w:val="21"/>
          <w:szCs w:val="21"/>
        </w:rPr>
        <w:t xml:space="preserve">  </w:t>
      </w:r>
    </w:p>
    <w:p w14:paraId="027A09B2">
      <w:pPr>
        <w:ind w:left="210" w:hanging="210" w:hangingChars="100"/>
        <w:jc w:val="left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         首先按测试仪的输出定义说明接好测试线：（如下图）</w:t>
      </w:r>
    </w:p>
    <w:p w14:paraId="1ED2A25F">
      <w:pPr>
        <w:ind w:left="210" w:hanging="210" w:hangingChars="100"/>
        <w:jc w:val="left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15240</wp:posOffset>
            </wp:positionV>
            <wp:extent cx="5017135" cy="438785"/>
            <wp:effectExtent l="0" t="0" r="12065" b="18415"/>
            <wp:wrapNone/>
            <wp:docPr id="23" name="图片 3" descr="F:\校准证书\新建文件夹\微信图片_20221118112147.png微信图片_20221118112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F:\校准证书\新建文件夹\微信图片_20221118112147.png微信图片_202211181121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幼圆" w:hAnsi="幼圆" w:eastAsia="幼圆" w:cs="幼圆"/>
          <w:bCs/>
          <w:sz w:val="21"/>
          <w:szCs w:val="21"/>
        </w:rPr>
        <w:t xml:space="preserve">   </w:t>
      </w:r>
    </w:p>
    <w:p w14:paraId="11ABCC8A">
      <w:pPr>
        <w:jc w:val="left"/>
        <w:rPr>
          <w:rFonts w:ascii="幼圆" w:hAnsi="幼圆" w:eastAsia="幼圆" w:cs="幼圆"/>
          <w:bCs/>
          <w:sz w:val="21"/>
          <w:szCs w:val="21"/>
        </w:rPr>
      </w:pPr>
    </w:p>
    <w:p w14:paraId="06D29331">
      <w:pPr>
        <w:jc w:val="left"/>
        <w:rPr>
          <w:rFonts w:ascii="幼圆" w:hAnsi="幼圆" w:eastAsia="幼圆" w:cs="幼圆"/>
          <w:bCs/>
          <w:sz w:val="21"/>
          <w:szCs w:val="21"/>
        </w:rPr>
      </w:pPr>
    </w:p>
    <w:p w14:paraId="57657619">
      <w:pPr>
        <w:ind w:firstLine="630" w:firstLineChars="300"/>
        <w:jc w:val="left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9P航空头第1号供电线            万用表         9P航空头第3号供电线</w:t>
      </w:r>
    </w:p>
    <w:p w14:paraId="6A7078DE">
      <w:r>
        <w:rPr>
          <w:rFonts w:hint="eastAsia"/>
          <w:szCs w:val="21"/>
        </w:rPr>
        <w:t xml:space="preserve">    </w:t>
      </w:r>
      <w:r>
        <w:rPr>
          <w:rFonts w:hint="eastAsia"/>
        </w:rPr>
        <w:t xml:space="preserve">             </w:t>
      </w:r>
    </w:p>
    <w:p w14:paraId="77D9CA0A">
      <w:r>
        <w:rPr>
          <w:rFonts w:hint="eastAsia"/>
        </w:rPr>
        <w:t xml:space="preserve">             </w:t>
      </w:r>
      <w:r>
        <w:rPr>
          <w:rFonts w:hint="eastAsia"/>
        </w:rPr>
        <w:drawing>
          <wp:inline distT="0" distB="0" distL="114300" distR="114300">
            <wp:extent cx="2879725" cy="2160270"/>
            <wp:effectExtent l="0" t="0" r="15875" b="11430"/>
            <wp:docPr id="22" name="图片 1" descr="微信图片_2022111811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 descr="微信图片_202211181134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8E953">
      <w:pPr>
        <w:pStyle w:val="4"/>
        <w:ind w:firstLine="422" w:firstLineChars="200"/>
        <w:rPr>
          <w:rFonts w:ascii="幼圆" w:hAnsi="幼圆" w:eastAsia="幼圆" w:cs="幼圆"/>
          <w:sz w:val="21"/>
          <w:szCs w:val="21"/>
        </w:rPr>
      </w:pPr>
      <w:bookmarkStart w:id="4" w:name="_Toc28558"/>
      <w:r>
        <w:rPr>
          <w:rFonts w:hint="eastAsia" w:ascii="幼圆" w:hAnsi="幼圆" w:eastAsia="幼圆" w:cs="幼圆"/>
          <w:sz w:val="21"/>
          <w:szCs w:val="21"/>
        </w:rPr>
        <w:t>2： 校验选择功能</w:t>
      </w:r>
      <w:bookmarkEnd w:id="4"/>
    </w:p>
    <w:p w14:paraId="318C138F">
      <w:pPr>
        <w:tabs>
          <w:tab w:val="left" w:pos="1785"/>
        </w:tabs>
        <w:ind w:left="1260" w:leftChars="225" w:hanging="630" w:hangingChars="300"/>
        <w:rPr>
          <w:rFonts w:ascii="幼圆" w:hAnsi="幼圆" w:eastAsia="幼圆" w:cs="幼圆"/>
          <w:bCs/>
          <w:sz w:val="21"/>
          <w:szCs w:val="21"/>
        </w:rPr>
      </w:pPr>
      <w:bookmarkStart w:id="5" w:name="_Toc1869"/>
      <w:r>
        <w:rPr>
          <w:rFonts w:hint="eastAsia" w:ascii="幼圆" w:hAnsi="幼圆" w:eastAsia="幼圆" w:cs="幼圆"/>
          <w:bCs/>
          <w:sz w:val="21"/>
          <w:szCs w:val="21"/>
        </w:rPr>
        <w:t xml:space="preserve"> </w:t>
      </w:r>
      <w:bookmarkEnd w:id="5"/>
      <w:r>
        <w:rPr>
          <w:rFonts w:hint="eastAsia" w:ascii="幼圆" w:hAnsi="幼圆" w:eastAsia="幼圆" w:cs="幼圆"/>
          <w:bCs/>
          <w:sz w:val="21"/>
          <w:szCs w:val="21"/>
        </w:rPr>
        <w:t>2.1：接好测试线后按如下操作：以校验通道1线圈电压12V为例（</w:t>
      </w:r>
      <w:r>
        <w:rPr>
          <w:rFonts w:hint="eastAsia" w:ascii="幼圆" w:hAnsi="幼圆" w:eastAsia="幼圆" w:cs="幼圆"/>
          <w:sz w:val="21"/>
          <w:szCs w:val="21"/>
        </w:rPr>
        <w:t>可通过设置输出通道号进行1-10通道的线圈电压校验</w:t>
      </w:r>
      <w:r>
        <w:rPr>
          <w:rFonts w:hint="eastAsia" w:ascii="幼圆" w:hAnsi="幼圆" w:eastAsia="幼圆" w:cs="幼圆"/>
          <w:bCs/>
          <w:sz w:val="21"/>
          <w:szCs w:val="21"/>
        </w:rPr>
        <w:t>）</w:t>
      </w:r>
    </w:p>
    <w:p w14:paraId="65D718E8">
      <w:pPr>
        <w:ind w:firstLine="630" w:firstLineChars="300"/>
        <w:outlineLvl w:val="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2.2：在开机画面触摸【</w:t>
      </w:r>
      <w:r>
        <w:rPr>
          <w:rFonts w:hint="eastAsia" w:ascii="幼圆" w:hAnsi="幼圆" w:eastAsia="幼圆" w:cs="幼圆"/>
          <w:b/>
          <w:sz w:val="21"/>
          <w:szCs w:val="21"/>
        </w:rPr>
        <w:t>仪器设置</w:t>
      </w:r>
      <w:r>
        <w:rPr>
          <w:rFonts w:hint="eastAsia" w:ascii="幼圆" w:hAnsi="幼圆" w:eastAsia="幼圆" w:cs="幼圆"/>
          <w:bCs/>
          <w:sz w:val="21"/>
          <w:szCs w:val="21"/>
        </w:rPr>
        <w:t>】键进入仪器设置画面。</w:t>
      </w:r>
    </w:p>
    <w:p w14:paraId="07E372D2">
      <w:pPr>
        <w:ind w:firstLine="630" w:firstLineChars="300"/>
        <w:outlineLvl w:val="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2.3：在仪器设置画面触摸【</w:t>
      </w:r>
      <w:r>
        <w:rPr>
          <w:rFonts w:hint="eastAsia" w:ascii="幼圆" w:hAnsi="幼圆" w:eastAsia="幼圆" w:cs="幼圆"/>
          <w:b/>
          <w:sz w:val="21"/>
          <w:szCs w:val="21"/>
        </w:rPr>
        <w:t>输出检定</w:t>
      </w:r>
      <w:r>
        <w:rPr>
          <w:rFonts w:hint="eastAsia" w:ascii="幼圆" w:hAnsi="幼圆" w:eastAsia="幼圆" w:cs="幼圆"/>
          <w:bCs/>
          <w:sz w:val="21"/>
          <w:szCs w:val="21"/>
        </w:rPr>
        <w:t>】键进入线圈电压输出检定画面。</w:t>
      </w:r>
    </w:p>
    <w:p w14:paraId="3BB8A367">
      <w:pPr>
        <w:outlineLvl w:val="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drawing>
          <wp:inline distT="0" distB="0" distL="114300" distR="114300">
            <wp:extent cx="2457450" cy="1440180"/>
            <wp:effectExtent l="0" t="0" r="0" b="7620"/>
            <wp:docPr id="24" name="图片 24" descr="537ba1371473d45e198f9feaa4dd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37ba1371473d45e198f9feaa4dd0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幼圆" w:hAnsi="幼圆" w:eastAsia="幼圆" w:cs="幼圆"/>
          <w:b/>
          <w:bCs/>
          <w:sz w:val="24"/>
          <w:szCs w:val="24"/>
        </w:rPr>
        <w:t xml:space="preserve">  </w:t>
      </w:r>
      <w:r>
        <w:rPr>
          <w:rFonts w:hint="eastAsia" w:ascii="幼圆" w:hAnsi="幼圆" w:eastAsia="幼圆" w:cs="幼圆"/>
          <w:sz w:val="21"/>
          <w:szCs w:val="21"/>
        </w:rPr>
        <w:drawing>
          <wp:inline distT="0" distB="0" distL="114300" distR="114300">
            <wp:extent cx="2458085" cy="1440180"/>
            <wp:effectExtent l="0" t="0" r="18415" b="7620"/>
            <wp:docPr id="27" name="图片 27" descr="88a78910b17b62daf5ebdda0b50cb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88a78910b17b62daf5ebdda0b50cb5f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580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7A5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2.4：按仪器【</w:t>
      </w:r>
      <w:r>
        <w:rPr>
          <w:rFonts w:hint="eastAsia" w:ascii="幼圆" w:hAnsi="幼圆" w:eastAsia="幼圆" w:cs="幼圆"/>
          <w:b/>
          <w:sz w:val="21"/>
          <w:szCs w:val="21"/>
        </w:rPr>
        <w:t>输出</w:t>
      </w:r>
      <w:r>
        <w:rPr>
          <w:rFonts w:hint="eastAsia" w:ascii="幼圆" w:hAnsi="幼圆" w:eastAsia="幼圆" w:cs="幼圆"/>
          <w:bCs/>
          <w:sz w:val="21"/>
          <w:szCs w:val="21"/>
        </w:rPr>
        <w:t>】键输出电压，观察万用表显示的电压</w:t>
      </w:r>
    </w:p>
    <w:p w14:paraId="779F1FDD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2.5：按仪器【</w:t>
      </w:r>
      <w:r>
        <w:rPr>
          <w:rFonts w:hint="eastAsia" w:ascii="幼圆" w:hAnsi="幼圆" w:eastAsia="幼圆" w:cs="幼圆"/>
          <w:b/>
          <w:sz w:val="21"/>
          <w:szCs w:val="21"/>
        </w:rPr>
        <w:t>关闭</w:t>
      </w:r>
      <w:r>
        <w:rPr>
          <w:rFonts w:hint="eastAsia" w:ascii="幼圆" w:hAnsi="幼圆" w:eastAsia="幼圆" w:cs="幼圆"/>
          <w:bCs/>
          <w:sz w:val="21"/>
          <w:szCs w:val="21"/>
        </w:rPr>
        <w:t>】键关闭电压。</w:t>
      </w:r>
    </w:p>
    <w:p w14:paraId="2E964D55">
      <w:pPr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       如需校验其它数值电压，只需设置不同电压数值校验即可</w:t>
      </w:r>
    </w:p>
    <w:p w14:paraId="57218D05">
      <w:pPr>
        <w:rPr>
          <w:rFonts w:ascii="幼圆" w:hAnsi="幼圆" w:eastAsia="幼圆" w:cs="幼圆"/>
          <w:bCs/>
          <w:sz w:val="21"/>
          <w:szCs w:val="21"/>
        </w:rPr>
      </w:pPr>
    </w:p>
    <w:p w14:paraId="3D2BDC2C">
      <w:pPr>
        <w:ind w:firstLine="632" w:firstLineChars="300"/>
        <w:rPr>
          <w:rFonts w:ascii="幼圆" w:hAnsi="幼圆" w:eastAsia="幼圆" w:cs="幼圆"/>
          <w:b/>
          <w:sz w:val="21"/>
          <w:szCs w:val="21"/>
        </w:rPr>
      </w:pPr>
      <w:bookmarkStart w:id="6" w:name="_Toc17294"/>
      <w:bookmarkStart w:id="7" w:name="_Toc11071"/>
      <w:r>
        <w:rPr>
          <w:rFonts w:hint="eastAsia" w:ascii="幼圆" w:hAnsi="幼圆" w:eastAsia="幼圆" w:cs="幼圆"/>
          <w:b/>
          <w:sz w:val="21"/>
          <w:szCs w:val="21"/>
        </w:rPr>
        <w:t>3：关键要点及注意事项:</w:t>
      </w:r>
      <w:bookmarkEnd w:id="6"/>
    </w:p>
    <w:bookmarkEnd w:id="7"/>
    <w:p w14:paraId="56AA5847">
      <w:pPr>
        <w:ind w:firstLine="630" w:firstLineChars="3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 xml:space="preserve">  3.1：保证测试线接触良好。</w:t>
      </w:r>
    </w:p>
    <w:p w14:paraId="600982E5">
      <w:pPr>
        <w:ind w:firstLine="840" w:firstLineChars="400"/>
        <w:rPr>
          <w:rFonts w:ascii="幼圆" w:hAnsi="幼圆" w:eastAsia="幼圆" w:cs="幼圆"/>
          <w:szCs w:val="28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3.2：</w:t>
      </w:r>
      <w:r>
        <w:rPr>
          <w:rFonts w:hint="eastAsia" w:ascii="幼圆" w:hAnsi="幼圆" w:eastAsia="幼圆" w:cs="幼圆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注意校验电压时，线圈输出不可短路，否则可能会烧坏测试仪</w:t>
      </w:r>
      <w:r>
        <w:rPr>
          <w:rFonts w:hint="eastAsia" w:ascii="幼圆" w:hAnsi="幼圆" w:eastAsia="幼圆" w:cs="幼圆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67EF62A1">
      <w:pPr>
        <w:pStyle w:val="2"/>
        <w:numPr>
          <w:ilvl w:val="0"/>
          <w:numId w:val="3"/>
        </w:numPr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仪器使用注意事项：</w:t>
      </w:r>
    </w:p>
    <w:p w14:paraId="65A7B9B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1：仪器使用之前，请检查仪器外观是否完好，开关接头是否松动</w:t>
      </w:r>
    </w:p>
    <w:p w14:paraId="6E8C8BA7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2：为延长仪器使用寿命尽量使仪器处于良好的工作环境中（避免受潮腐蚀）</w:t>
      </w:r>
    </w:p>
    <w:p w14:paraId="20D66E45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3：测试或校验过程中 ，对测试夹具不可进行让插拔 .</w:t>
      </w:r>
    </w:p>
    <w:p w14:paraId="5D51166B">
      <w:pPr>
        <w:ind w:firstLine="840" w:firstLineChars="4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bCs/>
          <w:sz w:val="21"/>
          <w:szCs w:val="21"/>
        </w:rPr>
        <w:t>4：生产过程中如出现仪器故障，应及时通知维护人员，维修后，经检验正常再进行生产使用</w:t>
      </w:r>
    </w:p>
    <w:p w14:paraId="4EDA6115">
      <w:pPr>
        <w:ind w:firstLine="843" w:firstLineChars="400"/>
        <w:rPr>
          <w:rFonts w:ascii="幼圆" w:hAnsi="幼圆" w:eastAsia="幼圆" w:cs="幼圆"/>
          <w:b/>
          <w:sz w:val="21"/>
          <w:szCs w:val="21"/>
        </w:rPr>
      </w:pPr>
    </w:p>
    <w:p w14:paraId="2ACB5186">
      <w:pPr>
        <w:pStyle w:val="2"/>
        <w:numPr>
          <w:ilvl w:val="0"/>
          <w:numId w:val="3"/>
        </w:numPr>
        <w:spacing w:before="156" w:after="156"/>
        <w:jc w:val="both"/>
        <w:rPr>
          <w:rFonts w:ascii="幼圆" w:hAnsi="幼圆" w:eastAsia="幼圆" w:cs="幼圆"/>
          <w:sz w:val="28"/>
          <w:szCs w:val="28"/>
        </w:rPr>
      </w:pPr>
      <w:r>
        <w:rPr>
          <w:rFonts w:hint="eastAsia" w:ascii="幼圆" w:hAnsi="幼圆" w:eastAsia="幼圆" w:cs="幼圆"/>
          <w:sz w:val="28"/>
          <w:szCs w:val="28"/>
        </w:rPr>
        <w:t>产品保修及服务：</w:t>
      </w:r>
    </w:p>
    <w:p w14:paraId="550354ED">
      <w:pPr>
        <w:ind w:firstLine="280" w:firstLineChars="100"/>
        <w:rPr>
          <w:rFonts w:ascii="幼圆" w:hAnsi="幼圆" w:eastAsia="幼圆" w:cs="幼圆"/>
          <w:bCs/>
          <w:sz w:val="21"/>
          <w:szCs w:val="21"/>
        </w:rPr>
      </w:pPr>
      <w:r>
        <w:rPr>
          <w:rFonts w:hint="eastAsia" w:ascii="幼圆" w:hAnsi="幼圆" w:eastAsia="幼圆" w:cs="幼圆"/>
          <w:szCs w:val="28"/>
        </w:rPr>
        <w:t xml:space="preserve"> </w:t>
      </w:r>
      <w:r>
        <w:rPr>
          <w:rFonts w:hint="eastAsia" w:ascii="幼圆" w:hAnsi="幼圆" w:eastAsia="幼圆" w:cs="幼圆"/>
          <w:bCs/>
          <w:sz w:val="21"/>
          <w:szCs w:val="21"/>
        </w:rPr>
        <w:t>凡购买我司生产的测试仪设备，在正常使用情况下，其免费保修期为一年，因操作不当引起的故障不在保修范围内。</w:t>
      </w:r>
    </w:p>
    <w:p w14:paraId="7BDDDA5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090F32ED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27215B6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</w:rPr>
        <w:t xml:space="preserve">   深圳市中晶微电子技术开发有限公司</w:t>
      </w:r>
    </w:p>
    <w:p w14:paraId="45CCCAFE">
      <w:pPr>
        <w:tabs>
          <w:tab w:val="left" w:pos="1785"/>
        </w:tabs>
        <w:ind w:firstLine="1260" w:firstLineChars="600"/>
        <w:jc w:val="right"/>
        <w:rPr>
          <w:rFonts w:ascii="幼圆" w:hAnsi="幼圆" w:eastAsia="幼圆" w:cs="幼圆"/>
          <w:sz w:val="21"/>
          <w:szCs w:val="21"/>
        </w:rPr>
      </w:pPr>
    </w:p>
    <w:p w14:paraId="391DEBA6">
      <w:pPr>
        <w:tabs>
          <w:tab w:val="left" w:pos="1785"/>
        </w:tabs>
        <w:jc w:val="both"/>
        <w:rPr>
          <w:rFonts w:hint="eastAsia" w:ascii="幼圆" w:hAnsi="幼圆" w:eastAsia="幼圆" w:cs="幼圆"/>
          <w:sz w:val="21"/>
          <w:szCs w:val="21"/>
          <w:lang w:eastAsia="zh-CN"/>
        </w:rPr>
      </w:pPr>
    </w:p>
    <w:p w14:paraId="549981F3">
      <w:pPr>
        <w:tabs>
          <w:tab w:val="left" w:pos="1785"/>
        </w:tabs>
        <w:jc w:val="both"/>
        <w:rPr>
          <w:rFonts w:hint="eastAsia" w:ascii="幼圆" w:hAnsi="幼圆" w:eastAsia="幼圆" w:cs="幼圆"/>
          <w:sz w:val="21"/>
          <w:szCs w:val="21"/>
          <w:lang w:eastAsia="zh-CN"/>
        </w:rPr>
      </w:pPr>
    </w:p>
    <w:p w14:paraId="12F4B8DB">
      <w:pPr>
        <w:tabs>
          <w:tab w:val="left" w:pos="1785"/>
        </w:tabs>
        <w:jc w:val="both"/>
        <w:rPr>
          <w:rFonts w:hint="eastAsia" w:ascii="幼圆" w:hAnsi="幼圆" w:eastAsia="幼圆" w:cs="幼圆"/>
          <w:sz w:val="21"/>
          <w:szCs w:val="21"/>
          <w:lang w:eastAsia="zh-CN"/>
        </w:rPr>
      </w:pPr>
    </w:p>
    <w:p w14:paraId="1EE2DB17">
      <w:pPr>
        <w:tabs>
          <w:tab w:val="left" w:pos="1785"/>
        </w:tabs>
        <w:jc w:val="both"/>
        <w:rPr>
          <w:rFonts w:hint="eastAsia" w:ascii="幼圆" w:hAnsi="幼圆" w:eastAsia="幼圆" w:cs="幼圆"/>
          <w:sz w:val="21"/>
          <w:szCs w:val="21"/>
        </w:rPr>
      </w:pPr>
      <w:r>
        <w:rPr>
          <w:rFonts w:hint="eastAsia" w:ascii="幼圆" w:hAnsi="幼圆" w:eastAsia="幼圆" w:cs="幼圆"/>
          <w:sz w:val="21"/>
          <w:szCs w:val="21"/>
          <w:lang w:eastAsia="zh-CN"/>
        </w:rPr>
        <w:drawing>
          <wp:inline distT="0" distB="0" distL="114300" distR="114300">
            <wp:extent cx="5270500" cy="3754755"/>
            <wp:effectExtent l="0" t="0" r="6350" b="17145"/>
            <wp:docPr id="2" name="图片 2" descr="E:/Hrio-中晶微生产保存资料/中晶微文档资料/测试仪说明书/贴片新设计/RCT-H2010改RMLT-HM2010/资料/RMLT-HM208/55f29339ebd55cc290735da66c2c337.png55f29339ebd55cc290735da66c2c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Hrio-中晶微生产保存资料/中晶微文档资料/测试仪说明书/贴片新设计/RCT-H2010改RMLT-HM2010/资料/RMLT-HM208/55f29339ebd55cc290735da66c2c337.png55f29339ebd55cc290735da66c2c337"/>
                    <pic:cNvPicPr>
                      <a:picLocks noChangeAspect="1"/>
                    </pic:cNvPicPr>
                  </pic:nvPicPr>
                  <pic:blipFill>
                    <a:blip r:embed="rId20"/>
                    <a:srcRect t="96" b="9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BD5F">
    <w:pPr>
      <w:pStyle w:val="5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16720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6720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38" name="图片 38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0C83A">
    <w:pPr>
      <w:pStyle w:val="5"/>
    </w:pPr>
    <w:r>
      <w:rPr>
        <w:rFonts w:hint="eastAsia" w:eastAsiaTheme="minorEastAsi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17780" b="9525"/>
          <wp:wrapNone/>
          <wp:docPr id="14" name="图片 14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A525A">
    <w:pPr>
      <w:pStyle w:val="5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176E2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176E2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754370" cy="1800225"/>
          <wp:effectExtent l="0" t="0" r="6350" b="13335"/>
          <wp:wrapNone/>
          <wp:docPr id="30" name="图片 30" descr="资源 3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 descr="资源 35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437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0508">
    <w:pPr>
      <w:pStyle w:val="6"/>
      <w:ind w:firstLine="360" w:firstLineChars="200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6530" cy="175895"/>
          <wp:effectExtent l="0" t="0" r="13970" b="14605"/>
          <wp:wrapTopAndBottom/>
          <wp:docPr id="8" name="图片 8" descr="微信图片_202404091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微信图片_202404091434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53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37" name="图片 37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图片 37" descr="资源 32_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深圳市中晶微电子技术开发有限公司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C7953">
    <w:pPr>
      <w:pStyle w:val="6"/>
      <w:ind w:firstLine="360" w:firstLineChars="200"/>
    </w:pPr>
    <w:r>
      <w:rPr>
        <w:rFonts w:hint="eastAsia" w:eastAsiaTheme="minorEastAsia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9" name="图片 19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图片 19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  <w:p w14:paraId="74376C52">
    <w:pPr>
      <w:pStyle w:val="6"/>
    </w:pPr>
    <w:r>
      <w:rPr>
        <w:rFonts w:hint="eastAsia" w:eastAsiaTheme="minorEastAsi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-553085</wp:posOffset>
          </wp:positionV>
          <wp:extent cx="7705090" cy="1800225"/>
          <wp:effectExtent l="0" t="0" r="10160" b="9525"/>
          <wp:wrapNone/>
          <wp:docPr id="13" name="图片 13" descr="资源 3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资源 32_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090" cy="180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100000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441EBC"/>
    <w:multiLevelType w:val="singleLevel"/>
    <w:tmpl w:val="AE441EBC"/>
    <w:lvl w:ilvl="0" w:tentative="0">
      <w:start w:val="1"/>
      <w:numFmt w:val="chineseCounting"/>
      <w:suff w:val="nothing"/>
      <w:lvlText w:val="%1，"/>
      <w:lvlJc w:val="left"/>
      <w:rPr>
        <w:rFonts w:hint="eastAsia"/>
      </w:rPr>
    </w:lvl>
  </w:abstractNum>
  <w:abstractNum w:abstractNumId="1">
    <w:nsid w:val="C05BBA84"/>
    <w:multiLevelType w:val="singleLevel"/>
    <w:tmpl w:val="C05BBA84"/>
    <w:lvl w:ilvl="0" w:tentative="0">
      <w:start w:val="2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2">
    <w:nsid w:val="FEF39E51"/>
    <w:multiLevelType w:val="singleLevel"/>
    <w:tmpl w:val="FEF39E51"/>
    <w:lvl w:ilvl="0" w:tentative="0">
      <w:start w:val="1"/>
      <w:numFmt w:val="decimal"/>
      <w:suff w:val="nothing"/>
      <w:lvlText w:val="%1，"/>
      <w:lvlJc w:val="left"/>
    </w:lvl>
  </w:abstractNum>
  <w:abstractNum w:abstractNumId="3">
    <w:nsid w:val="48C8225E"/>
    <w:multiLevelType w:val="singleLevel"/>
    <w:tmpl w:val="48C8225E"/>
    <w:lvl w:ilvl="0" w:tentative="0">
      <w:start w:val="4"/>
      <w:numFmt w:val="chineseCounting"/>
      <w:suff w:val="nothing"/>
      <w:lvlText w:val="%1，"/>
      <w:lvlJc w:val="left"/>
      <w:rPr>
        <w:rFonts w:hint="eastAsia"/>
      </w:rPr>
    </w:lvl>
  </w:abstractNum>
  <w:abstractNum w:abstractNumId="4">
    <w:nsid w:val="65FBE01B"/>
    <w:multiLevelType w:val="singleLevel"/>
    <w:tmpl w:val="65FBE01B"/>
    <w:lvl w:ilvl="0" w:tentative="0">
      <w:start w:val="1"/>
      <w:numFmt w:val="upperLetter"/>
      <w:suff w:val="nothing"/>
      <w:lvlText w:val="%1、"/>
      <w:lvlJc w:val="left"/>
    </w:lvl>
  </w:abstractNum>
  <w:abstractNum w:abstractNumId="5">
    <w:nsid w:val="7B7C229E"/>
    <w:multiLevelType w:val="singleLevel"/>
    <w:tmpl w:val="7B7C229E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5YzhjMDRlN2U3NGVmZjkxNjc1ZTM2NmNkMjc2ZTUifQ=="/>
  </w:docVars>
  <w:rsids>
    <w:rsidRoot w:val="4E41569F"/>
    <w:rsid w:val="000F0FD8"/>
    <w:rsid w:val="001C0C3C"/>
    <w:rsid w:val="0032413E"/>
    <w:rsid w:val="008060F2"/>
    <w:rsid w:val="00A8447A"/>
    <w:rsid w:val="00AF081C"/>
    <w:rsid w:val="00B27DEB"/>
    <w:rsid w:val="00BE1212"/>
    <w:rsid w:val="00C229E8"/>
    <w:rsid w:val="00DC457F"/>
    <w:rsid w:val="00EB52E0"/>
    <w:rsid w:val="00F52903"/>
    <w:rsid w:val="00F73702"/>
    <w:rsid w:val="01431530"/>
    <w:rsid w:val="0168112E"/>
    <w:rsid w:val="01F178DA"/>
    <w:rsid w:val="023C3BB5"/>
    <w:rsid w:val="03222CA7"/>
    <w:rsid w:val="034E3229"/>
    <w:rsid w:val="03857A5D"/>
    <w:rsid w:val="039678B1"/>
    <w:rsid w:val="03BC7212"/>
    <w:rsid w:val="03F40ED9"/>
    <w:rsid w:val="03F73CA4"/>
    <w:rsid w:val="04C04561"/>
    <w:rsid w:val="05FA7DAB"/>
    <w:rsid w:val="0621357A"/>
    <w:rsid w:val="070D637B"/>
    <w:rsid w:val="0760644F"/>
    <w:rsid w:val="07A83113"/>
    <w:rsid w:val="07CD28E6"/>
    <w:rsid w:val="07E01B75"/>
    <w:rsid w:val="082A41F5"/>
    <w:rsid w:val="089169F0"/>
    <w:rsid w:val="08976DA7"/>
    <w:rsid w:val="08AE6343"/>
    <w:rsid w:val="08C562E8"/>
    <w:rsid w:val="09693B6E"/>
    <w:rsid w:val="09A83565"/>
    <w:rsid w:val="09E04456"/>
    <w:rsid w:val="0A355831"/>
    <w:rsid w:val="0A9D47C4"/>
    <w:rsid w:val="0B5A630E"/>
    <w:rsid w:val="0BD040EB"/>
    <w:rsid w:val="0C5830BE"/>
    <w:rsid w:val="0D337278"/>
    <w:rsid w:val="0DAA1B42"/>
    <w:rsid w:val="0DC0225D"/>
    <w:rsid w:val="0DEF4712"/>
    <w:rsid w:val="0E924BBA"/>
    <w:rsid w:val="0F0E0DDA"/>
    <w:rsid w:val="0F6C355D"/>
    <w:rsid w:val="0FA91541"/>
    <w:rsid w:val="0FCB2F92"/>
    <w:rsid w:val="1092654A"/>
    <w:rsid w:val="11C66F77"/>
    <w:rsid w:val="11E60855"/>
    <w:rsid w:val="13180760"/>
    <w:rsid w:val="136E0439"/>
    <w:rsid w:val="138F4A44"/>
    <w:rsid w:val="144C2DD0"/>
    <w:rsid w:val="14717E92"/>
    <w:rsid w:val="14FC16F8"/>
    <w:rsid w:val="1559350A"/>
    <w:rsid w:val="15D15B8E"/>
    <w:rsid w:val="15D25A7D"/>
    <w:rsid w:val="15F34431"/>
    <w:rsid w:val="16750357"/>
    <w:rsid w:val="17697ED4"/>
    <w:rsid w:val="17881251"/>
    <w:rsid w:val="180953A6"/>
    <w:rsid w:val="18EA6F40"/>
    <w:rsid w:val="18FD7E22"/>
    <w:rsid w:val="19135130"/>
    <w:rsid w:val="198F2D64"/>
    <w:rsid w:val="1A7F6ACB"/>
    <w:rsid w:val="1B0D0CA7"/>
    <w:rsid w:val="1B2B5635"/>
    <w:rsid w:val="1B704FCB"/>
    <w:rsid w:val="1B9C7DE0"/>
    <w:rsid w:val="1B9D4C5C"/>
    <w:rsid w:val="1C1E42F1"/>
    <w:rsid w:val="1C2A6772"/>
    <w:rsid w:val="1C300D1C"/>
    <w:rsid w:val="1D103198"/>
    <w:rsid w:val="1D9108CF"/>
    <w:rsid w:val="1E0B0703"/>
    <w:rsid w:val="1E426EBA"/>
    <w:rsid w:val="1E6E5F01"/>
    <w:rsid w:val="1F493F1A"/>
    <w:rsid w:val="1F603109"/>
    <w:rsid w:val="1FC002E0"/>
    <w:rsid w:val="1FDE0DC4"/>
    <w:rsid w:val="20991992"/>
    <w:rsid w:val="216073FC"/>
    <w:rsid w:val="2199336B"/>
    <w:rsid w:val="219E6BD8"/>
    <w:rsid w:val="22605C74"/>
    <w:rsid w:val="23F22B88"/>
    <w:rsid w:val="25650DC1"/>
    <w:rsid w:val="25B022D9"/>
    <w:rsid w:val="25E35410"/>
    <w:rsid w:val="267C57BC"/>
    <w:rsid w:val="27CD71FE"/>
    <w:rsid w:val="294944D6"/>
    <w:rsid w:val="29772E93"/>
    <w:rsid w:val="2A2371D7"/>
    <w:rsid w:val="2CB43665"/>
    <w:rsid w:val="2CB43A8B"/>
    <w:rsid w:val="2CF14F59"/>
    <w:rsid w:val="2D996329"/>
    <w:rsid w:val="2DD56AF5"/>
    <w:rsid w:val="2DEA0B69"/>
    <w:rsid w:val="2E1C3F21"/>
    <w:rsid w:val="2E2C3DE0"/>
    <w:rsid w:val="2E5B1522"/>
    <w:rsid w:val="2E806661"/>
    <w:rsid w:val="2E9E6834"/>
    <w:rsid w:val="2EA37E62"/>
    <w:rsid w:val="2ED43E84"/>
    <w:rsid w:val="2F7405E1"/>
    <w:rsid w:val="2F925D47"/>
    <w:rsid w:val="2F9A7BA6"/>
    <w:rsid w:val="30454BCD"/>
    <w:rsid w:val="31474F62"/>
    <w:rsid w:val="31701F79"/>
    <w:rsid w:val="31732ED0"/>
    <w:rsid w:val="31761403"/>
    <w:rsid w:val="31AF1430"/>
    <w:rsid w:val="324A5482"/>
    <w:rsid w:val="32604DA1"/>
    <w:rsid w:val="326B52AC"/>
    <w:rsid w:val="3281139F"/>
    <w:rsid w:val="329A7F67"/>
    <w:rsid w:val="33FB26D9"/>
    <w:rsid w:val="340D03F4"/>
    <w:rsid w:val="3445105A"/>
    <w:rsid w:val="34741C3F"/>
    <w:rsid w:val="350411D9"/>
    <w:rsid w:val="35205B09"/>
    <w:rsid w:val="355E599F"/>
    <w:rsid w:val="36324235"/>
    <w:rsid w:val="364545F2"/>
    <w:rsid w:val="366D4CA1"/>
    <w:rsid w:val="36CF273E"/>
    <w:rsid w:val="371829FB"/>
    <w:rsid w:val="3720560B"/>
    <w:rsid w:val="380F260F"/>
    <w:rsid w:val="38302946"/>
    <w:rsid w:val="38397417"/>
    <w:rsid w:val="383C7DCF"/>
    <w:rsid w:val="38FF20A2"/>
    <w:rsid w:val="391D1D81"/>
    <w:rsid w:val="394959C6"/>
    <w:rsid w:val="39AA7E28"/>
    <w:rsid w:val="39FC4F68"/>
    <w:rsid w:val="3AFB445C"/>
    <w:rsid w:val="3B1A12EE"/>
    <w:rsid w:val="3B90477F"/>
    <w:rsid w:val="3BA8581A"/>
    <w:rsid w:val="3CB47AC2"/>
    <w:rsid w:val="3DF0692C"/>
    <w:rsid w:val="3E255A68"/>
    <w:rsid w:val="3E8C67D0"/>
    <w:rsid w:val="3E920C23"/>
    <w:rsid w:val="3EE427BB"/>
    <w:rsid w:val="3F0B2BDC"/>
    <w:rsid w:val="3F0E79F6"/>
    <w:rsid w:val="3F823162"/>
    <w:rsid w:val="3F972599"/>
    <w:rsid w:val="3FE34AB5"/>
    <w:rsid w:val="405D584C"/>
    <w:rsid w:val="40AC7621"/>
    <w:rsid w:val="40FB38A3"/>
    <w:rsid w:val="41471630"/>
    <w:rsid w:val="416C35FF"/>
    <w:rsid w:val="41C17B42"/>
    <w:rsid w:val="41C940BF"/>
    <w:rsid w:val="41D2736A"/>
    <w:rsid w:val="430405AA"/>
    <w:rsid w:val="43413EC6"/>
    <w:rsid w:val="43454BD3"/>
    <w:rsid w:val="444928E0"/>
    <w:rsid w:val="44A04282"/>
    <w:rsid w:val="45390CF8"/>
    <w:rsid w:val="455D4FF7"/>
    <w:rsid w:val="45C62011"/>
    <w:rsid w:val="45FD242F"/>
    <w:rsid w:val="463B406B"/>
    <w:rsid w:val="488E13F6"/>
    <w:rsid w:val="4997762B"/>
    <w:rsid w:val="4A7D2A42"/>
    <w:rsid w:val="4A8F3DF8"/>
    <w:rsid w:val="4ABB6E5A"/>
    <w:rsid w:val="4AF554B3"/>
    <w:rsid w:val="4B885FA4"/>
    <w:rsid w:val="4C0C4FAD"/>
    <w:rsid w:val="4C690BCA"/>
    <w:rsid w:val="4C7166F5"/>
    <w:rsid w:val="4CA41525"/>
    <w:rsid w:val="4CD9192A"/>
    <w:rsid w:val="4CDA15D6"/>
    <w:rsid w:val="4DEE6BF5"/>
    <w:rsid w:val="4E41569F"/>
    <w:rsid w:val="4E7B5A93"/>
    <w:rsid w:val="4EBB1AEE"/>
    <w:rsid w:val="4EF120B3"/>
    <w:rsid w:val="4F572EE9"/>
    <w:rsid w:val="4F7B17E1"/>
    <w:rsid w:val="4FC13643"/>
    <w:rsid w:val="50464878"/>
    <w:rsid w:val="50D752E0"/>
    <w:rsid w:val="510A0A2C"/>
    <w:rsid w:val="511F5AA4"/>
    <w:rsid w:val="517F429F"/>
    <w:rsid w:val="51B21A8D"/>
    <w:rsid w:val="51F31C82"/>
    <w:rsid w:val="52197F39"/>
    <w:rsid w:val="52553F38"/>
    <w:rsid w:val="530833CF"/>
    <w:rsid w:val="5344195F"/>
    <w:rsid w:val="53485B36"/>
    <w:rsid w:val="5350123C"/>
    <w:rsid w:val="538B3B1D"/>
    <w:rsid w:val="538C12C9"/>
    <w:rsid w:val="54FF3501"/>
    <w:rsid w:val="55194197"/>
    <w:rsid w:val="552A7588"/>
    <w:rsid w:val="56657586"/>
    <w:rsid w:val="57307830"/>
    <w:rsid w:val="57936D3D"/>
    <w:rsid w:val="58094E7C"/>
    <w:rsid w:val="580D6A12"/>
    <w:rsid w:val="582E2CD1"/>
    <w:rsid w:val="58BB3254"/>
    <w:rsid w:val="59390B79"/>
    <w:rsid w:val="599C7113"/>
    <w:rsid w:val="59B22918"/>
    <w:rsid w:val="5A160FDB"/>
    <w:rsid w:val="5A21156A"/>
    <w:rsid w:val="5A532C1D"/>
    <w:rsid w:val="5A5F670E"/>
    <w:rsid w:val="5B1B7148"/>
    <w:rsid w:val="5C217BCC"/>
    <w:rsid w:val="5C540D4B"/>
    <w:rsid w:val="5D621913"/>
    <w:rsid w:val="5DEC06A6"/>
    <w:rsid w:val="5EF86DE5"/>
    <w:rsid w:val="5FFC0086"/>
    <w:rsid w:val="61803CCD"/>
    <w:rsid w:val="61E30ABC"/>
    <w:rsid w:val="62E2366B"/>
    <w:rsid w:val="636132EB"/>
    <w:rsid w:val="641C3359"/>
    <w:rsid w:val="64FD1B5A"/>
    <w:rsid w:val="652205D9"/>
    <w:rsid w:val="65294EBC"/>
    <w:rsid w:val="654B6CE5"/>
    <w:rsid w:val="65B92DCF"/>
    <w:rsid w:val="6622328A"/>
    <w:rsid w:val="66417EBA"/>
    <w:rsid w:val="6686428A"/>
    <w:rsid w:val="66E53ECC"/>
    <w:rsid w:val="672F0459"/>
    <w:rsid w:val="67A00854"/>
    <w:rsid w:val="67FF52AE"/>
    <w:rsid w:val="680C3C00"/>
    <w:rsid w:val="689B6EBF"/>
    <w:rsid w:val="690A0FED"/>
    <w:rsid w:val="69490B4E"/>
    <w:rsid w:val="69605006"/>
    <w:rsid w:val="6AA56516"/>
    <w:rsid w:val="6AF61F64"/>
    <w:rsid w:val="6B925CB9"/>
    <w:rsid w:val="6BBA6F93"/>
    <w:rsid w:val="6BDF7C27"/>
    <w:rsid w:val="6C1208F3"/>
    <w:rsid w:val="6D8A415F"/>
    <w:rsid w:val="6D9D3606"/>
    <w:rsid w:val="6E35629D"/>
    <w:rsid w:val="6EAE1879"/>
    <w:rsid w:val="6EFC51A7"/>
    <w:rsid w:val="6F3D0805"/>
    <w:rsid w:val="6FBB7D0C"/>
    <w:rsid w:val="70387C1F"/>
    <w:rsid w:val="70AC1308"/>
    <w:rsid w:val="70EE0194"/>
    <w:rsid w:val="710436F3"/>
    <w:rsid w:val="71161F9B"/>
    <w:rsid w:val="711B771F"/>
    <w:rsid w:val="71A16ECF"/>
    <w:rsid w:val="71CE4965"/>
    <w:rsid w:val="724A598A"/>
    <w:rsid w:val="72761329"/>
    <w:rsid w:val="729F3E7E"/>
    <w:rsid w:val="731629DD"/>
    <w:rsid w:val="73293BFC"/>
    <w:rsid w:val="73720289"/>
    <w:rsid w:val="73974230"/>
    <w:rsid w:val="73FF0FF7"/>
    <w:rsid w:val="748702A0"/>
    <w:rsid w:val="749D7D52"/>
    <w:rsid w:val="75015595"/>
    <w:rsid w:val="75692C98"/>
    <w:rsid w:val="75D842B4"/>
    <w:rsid w:val="76224B19"/>
    <w:rsid w:val="77512F49"/>
    <w:rsid w:val="77926982"/>
    <w:rsid w:val="77A04A51"/>
    <w:rsid w:val="77A66B8C"/>
    <w:rsid w:val="77D138E0"/>
    <w:rsid w:val="77EB0C85"/>
    <w:rsid w:val="7862132D"/>
    <w:rsid w:val="78F30C09"/>
    <w:rsid w:val="794672FA"/>
    <w:rsid w:val="79707737"/>
    <w:rsid w:val="7A123A64"/>
    <w:rsid w:val="7A5F3D31"/>
    <w:rsid w:val="7ACC4282"/>
    <w:rsid w:val="7ADE1509"/>
    <w:rsid w:val="7BBC6F7B"/>
    <w:rsid w:val="7CFA17A4"/>
    <w:rsid w:val="7E3644E5"/>
    <w:rsid w:val="7E70316F"/>
    <w:rsid w:val="7F627E1C"/>
    <w:rsid w:val="7F656F0F"/>
    <w:rsid w:val="7F6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样式3"/>
    <w:basedOn w:val="3"/>
    <w:qFormat/>
    <w:uiPriority w:val="0"/>
  </w:style>
  <w:style w:type="character" w:customStyle="1" w:styleId="11">
    <w:name w:val="标题 3 字符"/>
    <w:link w:val="4"/>
    <w:qFormat/>
    <w:uiPriority w:val="0"/>
    <w:rPr>
      <w:b/>
      <w:sz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2286</Words>
  <Characters>3258</Characters>
  <Lines>244</Lines>
  <Paragraphs>258</Paragraphs>
  <TotalTime>2</TotalTime>
  <ScaleCrop>false</ScaleCrop>
  <LinksUpToDate>false</LinksUpToDate>
  <CharactersWithSpaces>3685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2025-04-14T01:59:00Z</dcterms:created>
  <dc:creator>幻影</dc:creator>
  <cp:lastModifiedBy>幻影</cp:lastModifiedBy>
  <cp:lastPrinted>2025-02-24T06:05:00Z</cp:lastPrinted>
  <dcterms:modified xsi:type="dcterms:W3CDTF">2025-07-08T09:31:42Z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973D4EA1954A4E0F87FB71ECA5B1D87E_11</vt:lpwstr>
  </property>
  <property fmtid="{D5CDD505-2E9C-101B-9397-08002B2CF9AE}" pid="4" name="KSOTemplateDocerSaveRecord">
    <vt:lpwstr>eyJoZGlkIjoiZDdiNjE1MjQ1YTBiN2NmZGNhM2E2ODYzMTJhZGFlNzgiLCJ1c2VySWQiOiI0NTU4MDkxOTkifQ==</vt:lpwstr>
  </property>
</Properties>
</file>