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3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4F4F2" w:themeColor="accent5" w:themeTint="33"/>
  <w:body>
    <w:p w14:paraId="15609CD1">
      <w:pPr>
        <w:jc w:val="center"/>
        <w:rPr>
          <w:rFonts w:hint="default" w:ascii="幼圆" w:hAnsi="幼圆" w:eastAsia="幼圆" w:cs="幼圆"/>
          <w:b/>
          <w:sz w:val="36"/>
          <w:szCs w:val="36"/>
          <w:lang w:val="en-US" w:eastAsia="zh-CN"/>
        </w:rPr>
      </w:pPr>
      <w:bookmarkStart w:id="0" w:name="_Toc7554"/>
      <w:bookmarkStart w:id="1" w:name="_Toc1384"/>
      <w:r>
        <w:rPr>
          <w:rFonts w:hint="eastAsia" w:ascii="幼圆" w:hAnsi="幼圆" w:eastAsia="幼圆" w:cs="幼圆"/>
          <w:b/>
          <w:color w:val="FF0000"/>
          <w:sz w:val="36"/>
          <w:szCs w:val="36"/>
          <w:lang w:val="en-US" w:eastAsia="zh-CN"/>
        </w:rPr>
        <w:t>RPT-MXX系列</w:t>
      </w:r>
      <w:r>
        <w:rPr>
          <w:rFonts w:hint="eastAsia" w:ascii="幼圆" w:hAnsi="幼圆" w:eastAsia="幼圆" w:cs="幼圆"/>
          <w:b/>
          <w:sz w:val="36"/>
          <w:szCs w:val="36"/>
          <w:lang w:val="en-US" w:eastAsia="zh-CN"/>
        </w:rPr>
        <w:t>仪器程序下载</w:t>
      </w:r>
    </w:p>
    <w:p w14:paraId="4A38D97A">
      <w:pPr>
        <w:jc w:val="center"/>
        <w:rPr>
          <w:rStyle w:val="10"/>
          <w:rFonts w:hint="default" w:ascii="幼圆" w:hAnsi="幼圆" w:eastAsia="幼圆" w:cs="幼圆"/>
          <w:b/>
          <w:sz w:val="36"/>
          <w:szCs w:val="36"/>
          <w:lang w:val="en-US" w:eastAsia="zh-CN"/>
        </w:rPr>
      </w:pPr>
      <w:r>
        <w:rPr>
          <w:rFonts w:hint="eastAsia" w:ascii="幼圆" w:hAnsi="幼圆" w:eastAsia="幼圆" w:cs="幼圆"/>
          <w:b/>
          <w:sz w:val="36"/>
          <w:szCs w:val="36"/>
          <w:lang w:val="en-US" w:eastAsia="zh-CN"/>
        </w:rPr>
        <w:t>说明书</w:t>
      </w:r>
    </w:p>
    <w:p w14:paraId="10DC5687">
      <w:pPr>
        <w:ind w:firstLine="281" w:firstLineChars="100"/>
        <w:jc w:val="left"/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</w:pP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 xml:space="preserve">         </w:t>
      </w:r>
    </w:p>
    <w:p w14:paraId="55FF5F57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04225103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  <w:t xml:space="preserve">          </w:t>
      </w:r>
    </w:p>
    <w:p w14:paraId="5048E6EF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172EF1FE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2AC8DF8D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75E5A4A3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211C3F21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11502D43">
      <w:pPr>
        <w:rPr>
          <w:rFonts w:hint="eastAsia" w:ascii="微软雅黑" w:hAnsi="微软雅黑" w:eastAsia="微软雅黑" w:cs="微软雅黑"/>
          <w:b/>
          <w:sz w:val="48"/>
          <w:szCs w:val="48"/>
          <w:lang w:val="en-US" w:eastAsia="zh-CN"/>
        </w:rPr>
      </w:pPr>
    </w:p>
    <w:p w14:paraId="0F96D1D8">
      <w:pPr>
        <w:ind w:firstLine="941" w:firstLineChars="196"/>
        <w:rPr>
          <w:rFonts w:hint="eastAsia" w:ascii="微软雅黑" w:hAnsi="微软雅黑" w:eastAsia="微软雅黑" w:cs="微软雅黑"/>
          <w:b/>
          <w:sz w:val="48"/>
          <w:szCs w:val="48"/>
        </w:rPr>
      </w:pPr>
    </w:p>
    <w:p w14:paraId="169EF092">
      <w:pPr>
        <w:ind w:firstLine="630" w:firstLineChars="196"/>
        <w:rPr>
          <w:b/>
          <w:sz w:val="32"/>
        </w:rPr>
      </w:pPr>
    </w:p>
    <w:p w14:paraId="37475005">
      <w:pPr>
        <w:rPr>
          <w:b/>
          <w:sz w:val="32"/>
        </w:rPr>
      </w:pPr>
    </w:p>
    <w:p w14:paraId="2012A99E">
      <w:pPr>
        <w:rPr>
          <w:b/>
          <w:sz w:val="32"/>
        </w:rPr>
      </w:pPr>
    </w:p>
    <w:p w14:paraId="4626BB2D">
      <w:pPr>
        <w:ind w:firstLine="1124" w:firstLineChars="400"/>
        <w:jc w:val="both"/>
        <w:outlineLvl w:val="0"/>
        <w:rPr>
          <w:rFonts w:hint="eastAsia" w:ascii="幼圆" w:hAnsi="幼圆" w:eastAsia="幼圆" w:cs="幼圆"/>
          <w:b/>
          <w:sz w:val="28"/>
          <w:szCs w:val="28"/>
        </w:rPr>
      </w:pPr>
      <w:r>
        <w:rPr>
          <w:rFonts w:hint="eastAsia" w:ascii="幼圆" w:hAnsi="幼圆" w:eastAsia="幼圆" w:cs="幼圆"/>
          <w:b/>
          <w:sz w:val="28"/>
          <w:szCs w:val="28"/>
        </w:rPr>
        <w:t>深 圳 市 中 晶 微 电 子 技 术 开 发 有 限 公 司</w:t>
      </w:r>
    </w:p>
    <w:p w14:paraId="373EAE46">
      <w:pPr>
        <w:ind w:firstLine="590" w:firstLineChars="245"/>
        <w:jc w:val="center"/>
        <w:rPr>
          <w:rFonts w:hint="eastAsia" w:ascii="幼圆" w:hAnsi="幼圆" w:eastAsia="幼圆" w:cs="幼圆"/>
          <w:b/>
          <w:sz w:val="24"/>
          <w:szCs w:val="24"/>
        </w:rPr>
      </w:pPr>
      <w:r>
        <w:rPr>
          <w:rFonts w:hint="eastAsia" w:ascii="幼圆" w:hAnsi="幼圆" w:eastAsia="幼圆" w:cs="幼圆"/>
          <w:b/>
          <w:sz w:val="24"/>
          <w:szCs w:val="24"/>
        </w:rPr>
        <w:t>地址：深圳市盐田区</w:t>
      </w:r>
      <w:r>
        <w:rPr>
          <w:rFonts w:hint="eastAsia" w:ascii="幼圆" w:hAnsi="幼圆" w:eastAsia="幼圆" w:cs="幼圆"/>
          <w:b/>
          <w:sz w:val="24"/>
          <w:szCs w:val="24"/>
          <w:lang w:eastAsia="zh-CN"/>
        </w:rPr>
        <w:t>海山街道</w:t>
      </w:r>
      <w:r>
        <w:rPr>
          <w:rFonts w:hint="eastAsia" w:ascii="幼圆" w:hAnsi="幼圆" w:eastAsia="幼圆" w:cs="幼圆"/>
          <w:b/>
          <w:sz w:val="24"/>
          <w:szCs w:val="24"/>
        </w:rPr>
        <w:t>深盐路保发大厦四楼4F</w:t>
      </w:r>
    </w:p>
    <w:p w14:paraId="1D8CDE0D">
      <w:pPr>
        <w:ind w:firstLine="590" w:firstLineChars="245"/>
        <w:jc w:val="center"/>
        <w:rPr>
          <w:rFonts w:hint="eastAsia" w:ascii="幼圆" w:hAnsi="幼圆" w:eastAsia="幼圆" w:cs="幼圆"/>
          <w:b/>
          <w:sz w:val="24"/>
          <w:szCs w:val="24"/>
        </w:rPr>
      </w:pPr>
      <w:r>
        <w:rPr>
          <w:rFonts w:hint="eastAsia" w:ascii="幼圆" w:hAnsi="幼圆" w:eastAsia="幼圆" w:cs="幼圆"/>
          <w:b/>
          <w:sz w:val="24"/>
          <w:szCs w:val="24"/>
        </w:rPr>
        <w:t>电话：</w:t>
      </w:r>
      <w:r>
        <w:rPr>
          <w:rFonts w:hint="eastAsia" w:ascii="幼圆" w:hAnsi="幼圆" w:eastAsia="幼圆" w:cs="幼圆"/>
          <w:b/>
          <w:sz w:val="24"/>
          <w:szCs w:val="24"/>
          <w:lang w:val="en-US" w:eastAsia="zh-CN"/>
        </w:rPr>
        <w:t>13922843768</w:t>
      </w:r>
      <w:r>
        <w:rPr>
          <w:rFonts w:hint="eastAsia" w:ascii="幼圆" w:hAnsi="幼圆" w:eastAsia="幼圆" w:cs="幼圆"/>
          <w:b/>
          <w:sz w:val="24"/>
          <w:szCs w:val="24"/>
        </w:rPr>
        <w:t xml:space="preserve">     </w:t>
      </w:r>
      <w:r>
        <w:rPr>
          <w:rFonts w:hint="eastAsia" w:ascii="幼圆" w:hAnsi="幼圆" w:eastAsia="幼圆" w:cs="幼圆"/>
          <w:b/>
          <w:sz w:val="24"/>
          <w:szCs w:val="24"/>
          <w:lang w:eastAsia="zh-CN"/>
        </w:rPr>
        <w:t>电话</w:t>
      </w:r>
      <w:r>
        <w:rPr>
          <w:rFonts w:hint="eastAsia" w:ascii="幼圆" w:hAnsi="幼圆" w:eastAsia="幼圆" w:cs="幼圆"/>
          <w:b/>
          <w:sz w:val="24"/>
          <w:szCs w:val="24"/>
        </w:rPr>
        <w:t>：0755-25558306</w:t>
      </w:r>
    </w:p>
    <w:p w14:paraId="33E323A7">
      <w:pPr>
        <w:jc w:val="center"/>
        <w:rPr>
          <w:rFonts w:hint="eastAsia" w:ascii="幼圆" w:hAnsi="幼圆" w:eastAsia="幼圆" w:cs="幼圆"/>
          <w:b/>
          <w:sz w:val="21"/>
          <w:szCs w:val="21"/>
        </w:rPr>
      </w:pPr>
      <w:r>
        <w:rPr>
          <w:rFonts w:hint="eastAsia" w:ascii="幼圆" w:hAnsi="幼圆" w:eastAsia="幼圆" w:cs="幼圆"/>
          <w:b/>
          <w:sz w:val="24"/>
          <w:szCs w:val="24"/>
          <w:lang w:val="en-US" w:eastAsia="zh-CN"/>
        </w:rPr>
        <w:t xml:space="preserve">    </w:t>
      </w:r>
      <w:r>
        <w:rPr>
          <w:rFonts w:hint="eastAsia" w:ascii="幼圆" w:hAnsi="幼圆" w:eastAsia="幼圆" w:cs="幼圆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幼圆" w:hAnsi="幼圆" w:eastAsia="幼圆" w:cs="幼圆"/>
          <w:b/>
          <w:sz w:val="21"/>
          <w:szCs w:val="21"/>
        </w:rPr>
        <w:fldChar w:fldCharType="begin"/>
      </w:r>
      <w:r>
        <w:rPr>
          <w:rFonts w:hint="eastAsia" w:ascii="幼圆" w:hAnsi="幼圆" w:eastAsia="幼圆" w:cs="幼圆"/>
          <w:b/>
          <w:sz w:val="21"/>
          <w:szCs w:val="21"/>
        </w:rPr>
        <w:instrText xml:space="preserve"> HYPERLINK "http://www.szzjw.com" </w:instrText>
      </w:r>
      <w:r>
        <w:rPr>
          <w:rFonts w:hint="eastAsia" w:ascii="幼圆" w:hAnsi="幼圆" w:eastAsia="幼圆" w:cs="幼圆"/>
          <w:b/>
          <w:sz w:val="21"/>
          <w:szCs w:val="21"/>
        </w:rPr>
        <w:fldChar w:fldCharType="separate"/>
      </w:r>
      <w:r>
        <w:rPr>
          <w:rStyle w:val="9"/>
          <w:rFonts w:hint="eastAsia" w:ascii="幼圆" w:hAnsi="幼圆" w:eastAsia="幼圆" w:cs="幼圆"/>
          <w:b/>
          <w:sz w:val="21"/>
          <w:szCs w:val="21"/>
        </w:rPr>
        <w:t>http://www.szzj</w:t>
      </w:r>
      <w:bookmarkStart w:id="2" w:name="_Hlt269884456"/>
      <w:bookmarkStart w:id="3" w:name="_Hlt269884455"/>
      <w:r>
        <w:rPr>
          <w:rStyle w:val="9"/>
          <w:rFonts w:hint="eastAsia" w:ascii="幼圆" w:hAnsi="幼圆" w:eastAsia="幼圆" w:cs="幼圆"/>
          <w:b/>
          <w:sz w:val="21"/>
          <w:szCs w:val="21"/>
        </w:rPr>
        <w:t>w</w:t>
      </w:r>
      <w:bookmarkEnd w:id="2"/>
      <w:bookmarkEnd w:id="3"/>
      <w:r>
        <w:rPr>
          <w:rStyle w:val="9"/>
          <w:rFonts w:hint="eastAsia" w:ascii="幼圆" w:hAnsi="幼圆" w:eastAsia="幼圆" w:cs="幼圆"/>
          <w:b/>
          <w:sz w:val="21"/>
          <w:szCs w:val="21"/>
        </w:rPr>
        <w:t>.com</w:t>
      </w:r>
      <w:r>
        <w:rPr>
          <w:rFonts w:hint="eastAsia" w:ascii="幼圆" w:hAnsi="幼圆" w:eastAsia="幼圆" w:cs="幼圆"/>
          <w:b/>
          <w:sz w:val="21"/>
          <w:szCs w:val="21"/>
        </w:rPr>
        <w:fldChar w:fldCharType="end"/>
      </w:r>
      <w:r>
        <w:rPr>
          <w:rFonts w:hint="eastAsia" w:ascii="幼圆" w:hAnsi="幼圆" w:eastAsia="幼圆" w:cs="幼圆"/>
          <w:b/>
          <w:sz w:val="21"/>
          <w:szCs w:val="21"/>
        </w:rPr>
        <w:t xml:space="preserve">       E-mail:zjw@szzjw.com</w:t>
      </w:r>
    </w:p>
    <w:p w14:paraId="34824C4F">
      <w:pPr>
        <w:pStyle w:val="2"/>
        <w:bidi w:val="0"/>
        <w:jc w:val="center"/>
        <w:outlineLvl w:val="9"/>
        <w:rPr>
          <w:rFonts w:hint="eastAsia" w:ascii="幼圆" w:hAnsi="幼圆" w:eastAsia="幼圆" w:cs="幼圆"/>
          <w:sz w:val="21"/>
          <w:szCs w:val="21"/>
          <w:lang w:val="en-US" w:eastAsia="zh-CN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titlePg/>
          <w:docGrid w:type="lines" w:linePitch="312" w:charSpace="0"/>
        </w:sectPr>
      </w:pPr>
    </w:p>
    <w:bookmarkEnd w:id="0"/>
    <w:bookmarkEnd w:id="1"/>
    <w:p w14:paraId="1F447FA9">
      <w:pPr>
        <w:pStyle w:val="2"/>
        <w:numPr>
          <w:ilvl w:val="0"/>
          <w:numId w:val="0"/>
        </w:numPr>
        <w:bidi w:val="0"/>
        <w:spacing w:before="50" w:beforeLines="50" w:beforeAutospacing="0" w:after="50" w:afterLines="50" w:afterAutospacing="0" w:line="240" w:lineRule="auto"/>
        <w:ind w:firstLine="3765" w:firstLineChars="1250"/>
        <w:jc w:val="both"/>
        <w:outlineLvl w:val="1"/>
        <w:rPr>
          <w:rFonts w:hint="eastAsia" w:ascii="幼圆" w:hAnsi="幼圆" w:eastAsia="幼圆" w:cs="幼圆"/>
          <w:sz w:val="30"/>
          <w:szCs w:val="30"/>
          <w:lang w:val="en-US" w:eastAsia="zh-CN" w:bidi="ar-SA"/>
        </w:rPr>
      </w:pPr>
      <w:r>
        <w:rPr>
          <w:rFonts w:hint="eastAsia" w:ascii="幼圆" w:hAnsi="幼圆" w:eastAsia="幼圆" w:cs="幼圆"/>
          <w:sz w:val="30"/>
          <w:szCs w:val="30"/>
          <w:lang w:val="en-US" w:eastAsia="zh-CN" w:bidi="ar-SA"/>
        </w:rPr>
        <w:t>更新程序方法</w:t>
      </w:r>
    </w:p>
    <w:p w14:paraId="5CC89B22">
      <w:pPr>
        <w:ind w:firstLine="280" w:firstLineChars="100"/>
        <w:jc w:val="left"/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bookmarkStart w:id="4" w:name="_Toc2153"/>
      <w:bookmarkStart w:id="5" w:name="_Toc14734"/>
      <w:bookmarkStart w:id="6" w:name="_Toc13475"/>
      <w:bookmarkStart w:id="7" w:name="_Toc17548"/>
      <w:r>
        <w:rPr>
          <w:rFonts w:hint="eastAsia" w:ascii="幼圆" w:hAnsi="幼圆" w:eastAsia="幼圆" w:cs="幼圆"/>
          <w:sz w:val="28"/>
          <w:szCs w:val="28"/>
          <w:lang w:val="en-US" w:eastAsia="zh-CN" w:bidi="ar-SA"/>
        </w:rPr>
        <w:t>一</w:t>
      </w:r>
      <w:r>
        <w:rPr>
          <w:rFonts w:hint="eastAsia" w:ascii="幼圆" w:hAnsi="幼圆" w:eastAsia="幼圆" w:cs="幼圆"/>
          <w:sz w:val="28"/>
          <w:szCs w:val="28"/>
          <w:lang w:eastAsia="zh-CN" w:bidi="ar-SA"/>
        </w:rPr>
        <w:t>、</w:t>
      </w: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>准备工作：</w:t>
      </w:r>
      <w:bookmarkEnd w:id="4"/>
      <w:bookmarkEnd w:id="5"/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           </w:t>
      </w:r>
    </w:p>
    <w:p w14:paraId="47915717">
      <w:pPr>
        <w:ind w:firstLine="482" w:firstLineChars="2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1.1：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准备一条232或USB转232通讯线（图1），并连接到 测试仪（图2）</w:t>
      </w:r>
    </w:p>
    <w:p w14:paraId="51360C4D">
      <w:pPr>
        <w:ind w:firstLine="480" w:firstLineChars="2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445435B9">
      <w:pPr>
        <w:bidi w:val="0"/>
        <w:ind w:firstLine="240" w:firstLineChars="1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2169795" cy="2160270"/>
            <wp:effectExtent l="0" t="0" r="1905" b="11430"/>
            <wp:docPr id="6" name="图片 3" descr="G:\RPT5B下载程序V2.0.0.8-仪器MCU程序\A-RPT-彭仪器\RPT-HV-XXX序列\RPT-HV-XX序列文档资料\图片\软件图片英文\图1.jpg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G:\RPT5B下载程序V2.0.0.8-仪器MCU程序\A-RPT-彭仪器\RPT-HV-XXX序列\RPT-HV-XX序列文档资料\图片\软件图片英文\图1.jpg图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1909445" cy="2160270"/>
            <wp:effectExtent l="0" t="0" r="14605" b="11430"/>
            <wp:docPr id="8" name="图片 4" descr="C:/Users/Administrator/Desktop/RPT-6A/软件图片/微信图片_20241028093154.png微信图片_2024102809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/Users/Administrator/Desktop/RPT-6A/软件图片/微信图片_20241028093154.png微信图片_20241028093154"/>
                    <pic:cNvPicPr>
                      <a:picLocks noChangeAspect="1"/>
                    </pic:cNvPicPr>
                  </pic:nvPicPr>
                  <pic:blipFill>
                    <a:blip r:embed="rId11"/>
                    <a:srcRect l="3983" r="3983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0617">
      <w:pPr>
        <w:bidi w:val="0"/>
        <w:ind w:firstLine="241" w:firstLineChars="1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Style w:val="10"/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图1</w:t>
      </w:r>
      <w:r>
        <w:rPr>
          <w:rStyle w:val="10"/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图2</w:t>
      </w:r>
    </w:p>
    <w:p w14:paraId="04A33589">
      <w:pPr>
        <w:ind w:left="1681" w:leftChars="170" w:hanging="1205" w:hangingChars="5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1.2：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触摸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【仪器设置】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进入仪器设置画面（图3），触摸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【通信设置】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进入通信设置画面，设置仪器通信方式为PC模式（图4）</w:t>
      </w:r>
    </w:p>
    <w:p w14:paraId="60E7F300">
      <w:pPr>
        <w:bidi w:val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25D67C68">
      <w:pPr>
        <w:bidi w:val="0"/>
        <w:jc w:val="left"/>
        <w:rPr>
          <w:rFonts w:hint="eastAsia" w:ascii="幼圆" w:hAnsi="幼圆" w:eastAsia="幼圆" w:cs="幼圆"/>
          <w:lang w:eastAsia="zh-CN"/>
        </w:rPr>
      </w:pPr>
      <w:r>
        <w:rPr>
          <w:rFonts w:hint="eastAsia" w:ascii="幼圆" w:hAnsi="幼圆" w:eastAsia="幼圆" w:cs="幼圆"/>
          <w:lang w:val="en-US" w:eastAsia="zh-CN"/>
        </w:rPr>
        <w:t xml:space="preserve">  </w:t>
      </w:r>
      <w:r>
        <w:rPr>
          <w:rFonts w:hint="eastAsia" w:ascii="幼圆" w:hAnsi="幼圆" w:eastAsia="幼圆" w:cs="幼圆"/>
          <w:b/>
          <w:bCs/>
          <w:sz w:val="24"/>
          <w:szCs w:val="24"/>
          <w:lang w:eastAsia="zh-CN"/>
        </w:rPr>
        <w:drawing>
          <wp:inline distT="0" distB="0" distL="114300" distR="114300">
            <wp:extent cx="2458085" cy="1440180"/>
            <wp:effectExtent l="0" t="0" r="18415" b="7620"/>
            <wp:docPr id="16" name="图片 16" descr="233dfca455a363fc67b7fdaf0a14d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3dfca455a363fc67b7fdaf0a14df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幼圆" w:hAnsi="幼圆" w:eastAsia="幼圆" w:cs="幼圆"/>
          <w:lang w:eastAsia="zh-CN"/>
        </w:rPr>
        <w:drawing>
          <wp:inline distT="0" distB="0" distL="114300" distR="114300">
            <wp:extent cx="2458085" cy="1440180"/>
            <wp:effectExtent l="0" t="0" r="18415" b="7620"/>
            <wp:docPr id="17" name="图片 17" descr="f7444cb339375db550dfff74dd68f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7444cb339375db550dfff74dd68f3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BD7F">
      <w:pPr>
        <w:bidi w:val="0"/>
        <w:ind w:firstLine="2160" w:firstLineChars="900"/>
        <w:jc w:val="left"/>
        <w:rPr>
          <w:rFonts w:hint="default" w:ascii="幼圆" w:hAnsi="幼圆" w:eastAsia="幼圆" w:cs="幼圆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图3                             图4</w:t>
      </w:r>
    </w:p>
    <w:p w14:paraId="67C67E54">
      <w:pPr>
        <w:bidi w:val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5EE40454">
      <w:pPr>
        <w:bidi w:val="0"/>
        <w:jc w:val="left"/>
        <w:rPr>
          <w:rFonts w:hint="default" w:ascii="幼圆" w:hAnsi="幼圆" w:eastAsia="幼圆" w:cs="幼圆"/>
          <w:color w:val="FF0000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4"/>
          <w:szCs w:val="24"/>
          <w:lang w:val="en-US" w:eastAsia="zh-CN"/>
        </w:rPr>
        <w:t>注;如设备生产使用时采用的是MODBUS通信</w:t>
      </w:r>
      <w:bookmarkEnd w:id="6"/>
      <w:bookmarkEnd w:id="7"/>
      <w:r>
        <w:rPr>
          <w:rFonts w:hint="eastAsia" w:ascii="幼圆" w:hAnsi="幼圆" w:eastAsia="幼圆" w:cs="幼圆"/>
          <w:color w:val="FF0000"/>
          <w:sz w:val="24"/>
          <w:szCs w:val="24"/>
          <w:lang w:val="en-US" w:eastAsia="zh-CN"/>
        </w:rPr>
        <w:t>，则需在下载程序完成以后，重新将通信方式切换成MODBUS通信</w:t>
      </w:r>
    </w:p>
    <w:p w14:paraId="04757793">
      <w:pPr>
        <w:bidi w:val="0"/>
        <w:jc w:val="left"/>
        <w:rPr>
          <w:rFonts w:hint="eastAsia" w:ascii="幼圆" w:hAnsi="幼圆" w:eastAsia="幼圆" w:cs="幼圆"/>
          <w:sz w:val="28"/>
          <w:szCs w:val="28"/>
          <w:lang w:eastAsia="zh-CN" w:bidi="ar-SA"/>
        </w:rPr>
      </w:pPr>
    </w:p>
    <w:p w14:paraId="5949CC84">
      <w:pPr>
        <w:bidi w:val="0"/>
        <w:jc w:val="left"/>
        <w:rPr>
          <w:rFonts w:hint="eastAsia" w:ascii="幼圆" w:hAnsi="幼圆" w:eastAsia="幼圆" w:cs="幼圆"/>
          <w:sz w:val="28"/>
          <w:szCs w:val="28"/>
          <w:lang w:eastAsia="zh-CN" w:bidi="ar-SA"/>
        </w:rPr>
      </w:pPr>
    </w:p>
    <w:p w14:paraId="458AF145">
      <w:pPr>
        <w:bidi w:val="0"/>
        <w:jc w:val="left"/>
        <w:rPr>
          <w:rFonts w:hint="eastAsia" w:ascii="幼圆" w:hAnsi="幼圆" w:eastAsia="幼圆" w:cs="幼圆"/>
          <w:sz w:val="28"/>
          <w:szCs w:val="28"/>
          <w:lang w:eastAsia="zh-CN" w:bidi="ar-SA"/>
        </w:rPr>
      </w:pPr>
    </w:p>
    <w:p w14:paraId="75AE7D7C">
      <w:pPr>
        <w:bidi w:val="0"/>
        <w:jc w:val="left"/>
        <w:rPr>
          <w:rFonts w:hint="eastAsia" w:ascii="幼圆" w:hAnsi="幼圆" w:eastAsia="幼圆" w:cs="幼圆"/>
          <w:sz w:val="28"/>
          <w:szCs w:val="28"/>
          <w:lang w:eastAsia="zh-CN" w:bidi="ar-SA"/>
        </w:rPr>
      </w:pPr>
    </w:p>
    <w:p w14:paraId="4344771C">
      <w:pPr>
        <w:bidi w:val="0"/>
        <w:jc w:val="left"/>
        <w:rPr>
          <w:rFonts w:hint="eastAsia" w:ascii="幼圆" w:hAnsi="幼圆" w:eastAsia="幼圆" w:cs="幼圆"/>
          <w:sz w:val="28"/>
          <w:szCs w:val="28"/>
          <w:lang w:eastAsia="zh-CN" w:bidi="ar-SA"/>
        </w:rPr>
      </w:pPr>
    </w:p>
    <w:p w14:paraId="07DF9A2B">
      <w:pPr>
        <w:bidi w:val="0"/>
        <w:jc w:val="left"/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 w:bidi="ar-SA"/>
        </w:rPr>
        <w:t>二、</w:t>
      </w: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>打开下载软件 (如已安装过最新版本下载软件，则跳过此步骤）</w:t>
      </w:r>
    </w:p>
    <w:p w14:paraId="784CBA64">
      <w:pPr>
        <w:ind w:firstLine="482" w:firstLineChars="2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2.1：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把此</w:t>
      </w:r>
      <w:r>
        <w:rPr>
          <w:rFonts w:hint="eastAsia" w:ascii="幼圆" w:hAnsi="幼圆" w:eastAsia="幼圆" w:cs="幼圆"/>
          <w:sz w:val="24"/>
          <w:szCs w:val="24"/>
          <w:lang w:eastAsia="zh-CN"/>
        </w:rPr>
        <w:t>文件解压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后打开文件（图5）</w:t>
      </w:r>
    </w:p>
    <w:p w14:paraId="0656680B">
      <w:pPr>
        <w:ind w:firstLine="480" w:firstLineChars="2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41B0305B">
      <w:pPr>
        <w:bidi w:val="0"/>
        <w:rPr>
          <w:rFonts w:hint="eastAsia" w:ascii="幼圆" w:hAnsi="幼圆" w:eastAsia="幼圆" w:cs="幼圆"/>
          <w:sz w:val="24"/>
          <w:szCs w:val="24"/>
          <w:lang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</w:t>
      </w:r>
      <w:r>
        <w:rPr>
          <w:rFonts w:hint="eastAsia" w:ascii="幼圆" w:hAnsi="幼圆" w:eastAsia="幼圆" w:cs="幼圆"/>
          <w:sz w:val="24"/>
          <w:szCs w:val="24"/>
          <w:lang w:eastAsia="zh-CN"/>
        </w:rPr>
        <w:drawing>
          <wp:inline distT="0" distB="0" distL="114300" distR="114300">
            <wp:extent cx="1533525" cy="523875"/>
            <wp:effectExtent l="0" t="0" r="9525" b="9525"/>
            <wp:docPr id="5" name="图片 5" descr="5ce5220f8d60bcbf7cf6241310bab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e5220f8d60bcbf7cf6241310baba2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D916">
      <w:pPr>
        <w:bidi w:val="0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图5</w:t>
      </w:r>
    </w:p>
    <w:p w14:paraId="2E89C354">
      <w:pPr>
        <w:bidi w:val="0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       </w:t>
      </w:r>
    </w:p>
    <w:p w14:paraId="4C3447D0">
      <w:pPr>
        <w:bidi w:val="0"/>
        <w:ind w:left="1440" w:leftChars="170" w:hanging="964" w:hangingChars="400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2.2：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选取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中晶微LCD下载程序（V4.0）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应用程序（如图6）并以管理员身份运行,</w:t>
      </w:r>
    </w:p>
    <w:p w14:paraId="21434EEE">
      <w:pPr>
        <w:bidi w:val="0"/>
        <w:ind w:firstLine="240" w:firstLineChars="100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</w:t>
      </w:r>
    </w:p>
    <w:p w14:paraId="65698BAA">
      <w:pPr>
        <w:bidi w:val="0"/>
        <w:ind w:firstLine="240" w:firstLineChars="100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5273675" cy="1438910"/>
            <wp:effectExtent l="0" t="0" r="3175" b="8890"/>
            <wp:docPr id="7" name="图片 7" descr="e84ab335f0f6f2db8c91179edb12a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84ab335f0f6f2db8c91179edb12a7c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                图6 </w:t>
      </w:r>
    </w:p>
    <w:p w14:paraId="579F2055">
      <w:pPr>
        <w:bidi w:val="0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3543300" cy="3590925"/>
            <wp:effectExtent l="0" t="0" r="0" b="9525"/>
            <wp:docPr id="15" name="图片 15" descr="ea594394c518b85e7925091f99cca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a594394c518b85e7925091f99cca6f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A3F4">
      <w:pPr>
        <w:bidi w:val="0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16FDF708">
      <w:pPr>
        <w:bidi w:val="0"/>
        <w:ind w:firstLine="4080" w:firstLineChars="1700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图7</w:t>
      </w:r>
    </w:p>
    <w:p w14:paraId="3838B086">
      <w:pPr>
        <w:bidi w:val="0"/>
        <w:jc w:val="left"/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</w:pPr>
    </w:p>
    <w:p w14:paraId="65059766">
      <w:pPr>
        <w:numPr>
          <w:ilvl w:val="0"/>
          <w:numId w:val="1"/>
        </w:numPr>
        <w:bidi w:val="0"/>
        <w:jc w:val="left"/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</w:pP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>屏幕程序下载(如未提供后缀名</w:t>
      </w:r>
      <w:r>
        <w:rPr>
          <w:rStyle w:val="10"/>
          <w:rFonts w:hint="eastAsia" w:ascii="幼圆" w:hAnsi="幼圆" w:eastAsia="幼圆" w:cs="幼圆"/>
          <w:b/>
          <w:color w:val="FF0000"/>
          <w:sz w:val="28"/>
          <w:szCs w:val="28"/>
          <w:lang w:val="en-US" w:eastAsia="zh-CN"/>
        </w:rPr>
        <w:t>TFT</w:t>
      </w: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>的文件，则跳过此步骤）</w:t>
      </w:r>
    </w:p>
    <w:p w14:paraId="3997FD62">
      <w:pPr>
        <w:numPr>
          <w:ilvl w:val="0"/>
          <w:numId w:val="0"/>
        </w:numPr>
        <w:bidi w:val="0"/>
        <w:ind w:firstLine="843" w:firstLineChars="30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3.1：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装置选择LCD（如图8）</w:t>
      </w:r>
    </w:p>
    <w:p w14:paraId="19999EA7">
      <w:pPr>
        <w:bidi w:val="0"/>
        <w:ind w:firstLine="723" w:firstLineChars="300"/>
        <w:jc w:val="left"/>
        <w:rPr>
          <w:rFonts w:hint="default" w:ascii="幼圆" w:hAnsi="幼圆" w:eastAsia="幼圆" w:cs="幼圆"/>
          <w:b/>
          <w:bCs/>
          <w:sz w:val="24"/>
          <w:szCs w:val="24"/>
          <w:lang w:val="en-US" w:eastAsia="zh-CN"/>
        </w:rPr>
      </w:pPr>
    </w:p>
    <w:p w14:paraId="3ADF896B">
      <w:pPr>
        <w:ind w:firstLine="280" w:firstLineChars="100"/>
        <w:jc w:val="left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724025" cy="72390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 w:ascii="幼圆" w:hAnsi="幼圆" w:eastAsia="幼圆" w:cs="幼圆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31745" cy="720090"/>
            <wp:effectExtent l="0" t="0" r="1905" b="3810"/>
            <wp:docPr id="33" name="图片 33" descr="377be02777abf0b0b75d9375841db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77be02777abf0b0b75d9375841db2d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4F04">
      <w:pPr>
        <w:ind w:firstLine="1920" w:firstLineChars="8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图8                           图9</w:t>
      </w:r>
    </w:p>
    <w:p w14:paraId="6AB99E15">
      <w:pPr>
        <w:ind w:firstLine="1920" w:firstLineChars="8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085AC8D0">
      <w:pPr>
        <w:bidi w:val="0"/>
        <w:ind w:left="2527" w:leftChars="300" w:hanging="1687" w:hangingChars="600"/>
        <w:jc w:val="left"/>
        <w:rPr>
          <w:rFonts w:hint="default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3.2：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打开文件选择，找到程序拷贝的存储路径，选取后缀名</w:t>
      </w:r>
      <w:r>
        <w:rPr>
          <w:rFonts w:hint="eastAsia" w:ascii="幼圆" w:hAnsi="幼圆" w:eastAsia="幼圆" w:cs="幼圆"/>
          <w:b/>
          <w:bCs/>
          <w:color w:val="FF0000"/>
          <w:sz w:val="24"/>
          <w:szCs w:val="24"/>
          <w:lang w:val="en-US" w:eastAsia="zh-CN"/>
        </w:rPr>
        <w:t>TFT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的文件（如图9）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 xml:space="preserve"> </w:t>
      </w:r>
    </w:p>
    <w:p w14:paraId="3AC96678">
      <w:pPr>
        <w:bidi w:val="0"/>
        <w:ind w:firstLine="723" w:firstLineChars="30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</w:p>
    <w:p w14:paraId="6BF4FC09">
      <w:pPr>
        <w:bidi w:val="0"/>
        <w:ind w:left="1434" w:leftChars="340" w:hanging="482" w:hangingChars="2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3.3：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选择“串口号”与仪器通讯（通讯前确认仪器已开机，仪器与PC电脑的串口通讯线连接完好）；点击串口号下拉键，选取使用的串口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COM8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后点击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【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连接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与电脑通讯（图10，图11），通信成功后点击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【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编程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（图11），等待程序下载完成即可。</w:t>
      </w:r>
    </w:p>
    <w:p w14:paraId="24AF3319">
      <w:pPr>
        <w:bidi w:val="0"/>
        <w:ind w:left="2030" w:leftChars="725" w:firstLine="0" w:firstLineChars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注：如连接不成功，请检查串口是否正常（后续有说明）</w:t>
      </w:r>
    </w:p>
    <w:p w14:paraId="5F7C32F0">
      <w:pPr>
        <w:bidi w:val="0"/>
        <w:ind w:left="2030" w:leftChars="725" w:firstLine="0" w:firstLineChars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3228975" cy="552450"/>
            <wp:effectExtent l="0" t="0" r="9525" b="0"/>
            <wp:docPr id="42" name="图片 42" descr="c57aa356e6d222a0adb7c3beaffd2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57aa356e6d222a0adb7c3beaffd26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5FA7">
      <w:pPr>
        <w:bidi w:val="0"/>
        <w:ind w:firstLine="4560" w:firstLineChars="19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图10</w:t>
      </w:r>
    </w:p>
    <w:p w14:paraId="68F3703E">
      <w:pPr>
        <w:bidi w:val="0"/>
        <w:ind w:left="2040" w:leftChars="300" w:hanging="1200" w:hangingChars="5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3543300" cy="3590925"/>
            <wp:effectExtent l="0" t="0" r="0" b="9525"/>
            <wp:docPr id="43" name="图片 43" descr="5bc48e5778e428ad699167f7e000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bc48e5778e428ad699167f7e00025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087B">
      <w:pPr>
        <w:ind w:firstLine="240" w:firstLineChars="1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3751519A">
      <w:pPr>
        <w:ind w:firstLine="5040" w:firstLineChars="21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图11</w:t>
      </w:r>
    </w:p>
    <w:p w14:paraId="0B2D8BE4">
      <w:pPr>
        <w:ind w:firstLine="240" w:firstLineChars="1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4B48D879">
      <w:pPr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</w:p>
    <w:p w14:paraId="651CF1B9">
      <w:pPr>
        <w:ind w:left="1675" w:leftChars="340" w:hanging="723" w:hangingChars="3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2.4：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如未通讯成功，请在电脑设备管理器中检查串口是否识别，如异常，</w:t>
      </w:r>
      <w:r>
        <w:rPr>
          <w:rFonts w:hint="eastAsia" w:ascii="幼圆" w:hAnsi="幼圆" w:eastAsia="幼圆" w:cs="幼圆"/>
          <w:color w:val="FF0000"/>
          <w:sz w:val="24"/>
          <w:szCs w:val="24"/>
          <w:lang w:val="en-US" w:eastAsia="zh-CN"/>
        </w:rPr>
        <w:t>请检查USB转232串口是否损坏，或驱动是否安装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。</w:t>
      </w:r>
    </w:p>
    <w:p w14:paraId="183AB2BA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41D4B67B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2373630" cy="1991995"/>
            <wp:effectExtent l="0" t="0" r="7620" b="8255"/>
            <wp:docPr id="24" name="图片 24" descr="8a5a84e4b28cf135524ea18ba013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a5a84e4b28cf135524ea18ba0133c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2776855" cy="1979930"/>
            <wp:effectExtent l="0" t="0" r="4445" b="1270"/>
            <wp:docPr id="25" name="图片 25" descr="bc4283434d165a9ca5ec388cb0a4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c4283434d165a9ca5ec388cb0a47a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8682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3B023B65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图12                            图13  </w:t>
      </w:r>
    </w:p>
    <w:p w14:paraId="22689D7B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15595EAC">
      <w:pPr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屏幕程序下载方法2</w:t>
      </w:r>
    </w:p>
    <w:p w14:paraId="086EBDEF">
      <w:pPr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不建议采用此方法，优先采用方法一下载。</w:t>
      </w:r>
    </w:p>
    <w:p w14:paraId="7FEA4AA0">
      <w:pPr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</w:p>
    <w:p w14:paraId="18057626">
      <w:pPr>
        <w:ind w:left="723" w:hanging="723" w:hangingChars="3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3.5：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准备一张TF卡（图14）如无TF卡可借用仪器内部的TF卡（图15）（上面轻按一下即可取下来）</w:t>
      </w:r>
    </w:p>
    <w:p w14:paraId="2C50D5B2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76E4D2FC">
      <w:pPr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1079500" cy="1440180"/>
            <wp:effectExtent l="0" t="0" r="6350" b="7620"/>
            <wp:docPr id="1" name="图片 1" descr="9626dd5e2a8825cbec24fc887b5dd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26dd5e2a8825cbec24fc887b5dd0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</w:t>
      </w:r>
      <w:r>
        <w:rPr>
          <w:rFonts w:hint="default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2527300" cy="1440180"/>
            <wp:effectExtent l="0" t="0" r="6350" b="7620"/>
            <wp:docPr id="3" name="图片 3" descr="e32fc4c590c58282730d80012594f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32fc4c590c58282730d80012594f3b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81C4">
      <w:pPr>
        <w:ind w:firstLine="960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图14                          图15</w:t>
      </w:r>
    </w:p>
    <w:p w14:paraId="71DF8C5D">
      <w:pPr>
        <w:ind w:firstLine="960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</w:p>
    <w:p w14:paraId="1080B2D3">
      <w:pPr>
        <w:ind w:firstLine="964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3.6：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清空TF卡里面的内容（图16）</w:t>
      </w:r>
    </w:p>
    <w:p w14:paraId="4582D522">
      <w:pPr>
        <w:ind w:firstLine="960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</w:t>
      </w:r>
      <w:r>
        <w:rPr>
          <w:rFonts w:hint="default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2942590" cy="1440180"/>
            <wp:effectExtent l="0" t="0" r="10160" b="7620"/>
            <wp:docPr id="4" name="图片 4" descr="bb2917a5ae543884fb654165073b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2917a5ae543884fb654165073b01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4316">
      <w:pPr>
        <w:ind w:firstLine="960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      图16</w:t>
      </w:r>
    </w:p>
    <w:p w14:paraId="18C3A35C">
      <w:pPr>
        <w:ind w:firstLine="960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</w:p>
    <w:p w14:paraId="52211148">
      <w:pPr>
        <w:ind w:firstLine="964" w:firstLineChars="4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3.7：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复制需要下载的屏幕程序到TF卡（后缀名TFT的文件)（图17）</w:t>
      </w:r>
    </w:p>
    <w:p w14:paraId="3CED64DC">
      <w:pPr>
        <w:ind w:firstLine="1124" w:firstLineChars="400"/>
        <w:jc w:val="left"/>
        <w:rPr>
          <w:rStyle w:val="10"/>
          <w:rFonts w:hint="default" w:ascii="幼圆" w:hAnsi="幼圆" w:eastAsia="幼圆" w:cs="幼圆"/>
          <w:b/>
          <w:sz w:val="28"/>
          <w:szCs w:val="28"/>
          <w:lang w:val="en-US" w:eastAsia="zh-CN"/>
        </w:rPr>
      </w:pPr>
      <w:r>
        <w:rPr>
          <w:rStyle w:val="10"/>
          <w:rFonts w:hint="default" w:ascii="幼圆" w:hAnsi="幼圆" w:eastAsia="幼圆" w:cs="幼圆"/>
          <w:b/>
          <w:sz w:val="28"/>
          <w:szCs w:val="28"/>
          <w:lang w:val="en-US" w:eastAsia="zh-CN"/>
        </w:rPr>
        <w:drawing>
          <wp:inline distT="0" distB="0" distL="114300" distR="114300">
            <wp:extent cx="4674870" cy="1440180"/>
            <wp:effectExtent l="0" t="0" r="11430" b="7620"/>
            <wp:docPr id="9" name="图片 9" descr="e1e9930e2e7b42bedb61b2101ff9e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1e9930e2e7b42bedb61b2101ff9eb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00815">
      <w:pPr>
        <w:ind w:firstLine="1124" w:firstLineChars="400"/>
        <w:jc w:val="left"/>
        <w:rPr>
          <w:rStyle w:val="10"/>
          <w:rFonts w:hint="default" w:ascii="幼圆" w:hAnsi="幼圆" w:eastAsia="幼圆" w:cs="幼圆"/>
          <w:b/>
          <w:sz w:val="28"/>
          <w:szCs w:val="28"/>
          <w:lang w:val="en-US" w:eastAsia="zh-CN"/>
        </w:rPr>
      </w:pP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 xml:space="preserve">     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图17</w:t>
      </w:r>
    </w:p>
    <w:p w14:paraId="174A6947">
      <w:pPr>
        <w:ind w:firstLine="2640" w:firstLineChars="1100"/>
        <w:jc w:val="left"/>
        <w:rPr>
          <w:rFonts w:hint="eastAsia" w:ascii="幼圆" w:hAnsi="幼圆" w:eastAsia="幼圆" w:cs="幼圆"/>
          <w:color w:val="FF0000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4"/>
          <w:szCs w:val="24"/>
          <w:lang w:val="en-US" w:eastAsia="zh-CN"/>
        </w:rPr>
        <w:t>注意：TF卡里面只能有一个TFT文件</w:t>
      </w:r>
    </w:p>
    <w:p w14:paraId="416B202A">
      <w:pPr>
        <w:ind w:firstLine="964" w:firstLineChars="4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3.8：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把3.7步骤复制好的TF卡插入仪器屏幕，然后启动仪器。等待</w:t>
      </w:r>
    </w:p>
    <w:p w14:paraId="1DE43F52">
      <w:pPr>
        <w:ind w:firstLine="960" w:firstLineChars="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程序下载完成，出现（图20）说明屏幕程序下载成功</w:t>
      </w:r>
    </w:p>
    <w:p w14:paraId="438AF4C3">
      <w:pPr>
        <w:jc w:val="left"/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 xml:space="preserve">     </w:t>
      </w:r>
      <w:r>
        <w:rPr>
          <w:rFonts w:hint="default" w:ascii="幼圆" w:hAnsi="幼圆" w:eastAsia="幼圆" w:cs="幼圆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67610" cy="1259840"/>
            <wp:effectExtent l="0" t="0" r="8890" b="16510"/>
            <wp:docPr id="11" name="图片 11" descr="8f758a5e2832f261b7619c6b5601c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f758a5e2832f261b7619c6b5601c20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 xml:space="preserve">   </w:t>
      </w:r>
      <w:r>
        <w:drawing>
          <wp:inline distT="0" distB="0" distL="114300" distR="114300">
            <wp:extent cx="2153285" cy="1259840"/>
            <wp:effectExtent l="0" t="0" r="18415" b="165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61E6">
      <w:pPr>
        <w:jc w:val="left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图18                         图19   </w:t>
      </w:r>
    </w:p>
    <w:p w14:paraId="4D9255E1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4801235" cy="3599815"/>
            <wp:effectExtent l="0" t="0" r="18415" b="635"/>
            <wp:docPr id="14" name="图片 14" descr="d00b67f160c9f04104d58f41937c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00b67f160c9f04104d58f41937c61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B95B">
      <w:pPr>
        <w:numPr>
          <w:ilvl w:val="0"/>
          <w:numId w:val="0"/>
        </w:numPr>
        <w:bidi w:val="0"/>
        <w:jc w:val="left"/>
        <w:rPr>
          <w:rFonts w:hint="default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 xml:space="preserve">                     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图20 </w:t>
      </w:r>
    </w:p>
    <w:p w14:paraId="3596B4DD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</w:p>
    <w:p w14:paraId="1EA675B2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</w:p>
    <w:p w14:paraId="4E4AFF16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</w:p>
    <w:p w14:paraId="0A266526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3.9：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程序下载完成后取出TF卡，删除掉里面的TFT程序</w:t>
      </w:r>
      <w:bookmarkStart w:id="8" w:name="_GoBack"/>
      <w:bookmarkEnd w:id="8"/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,再重新将空白的TF卡装入仪器，就可正常使用了     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8595" cy="3185795"/>
            <wp:effectExtent l="0" t="0" r="8255" b="14605"/>
            <wp:docPr id="19" name="图片 19" descr="659c0d7656bad9ad9755528afb7bc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59c0d7656bad9ad9755528afb7bc5c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D2BB3">
      <w:pPr>
        <w:numPr>
          <w:ilvl w:val="0"/>
          <w:numId w:val="0"/>
        </w:numPr>
        <w:bidi w:val="0"/>
        <w:jc w:val="left"/>
        <w:rPr>
          <w:rFonts w:hint="default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图20 </w:t>
      </w:r>
    </w:p>
    <w:p w14:paraId="65BDDECA">
      <w:pPr>
        <w:numPr>
          <w:ilvl w:val="0"/>
          <w:numId w:val="0"/>
        </w:numPr>
        <w:bidi w:val="0"/>
        <w:jc w:val="left"/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b/>
          <w:kern w:val="2"/>
          <w:sz w:val="28"/>
          <w:szCs w:val="28"/>
          <w:lang w:val="en-US" w:eastAsia="zh-CN" w:bidi="ar-SA"/>
        </w:rPr>
        <w:t>四、</w:t>
      </w: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>单片机程序下载(如未提供后缀名</w:t>
      </w:r>
      <w:r>
        <w:rPr>
          <w:rStyle w:val="10"/>
          <w:rFonts w:hint="eastAsia" w:ascii="幼圆" w:hAnsi="幼圆" w:eastAsia="幼圆" w:cs="幼圆"/>
          <w:b/>
          <w:color w:val="FF0000"/>
          <w:sz w:val="28"/>
          <w:szCs w:val="28"/>
          <w:lang w:val="en-US" w:eastAsia="zh-CN"/>
        </w:rPr>
        <w:t>ZJW</w:t>
      </w: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>的文件，则跳过此步骤）</w:t>
      </w:r>
    </w:p>
    <w:p w14:paraId="3D62E96E">
      <w:pPr>
        <w:bidi w:val="0"/>
        <w:ind w:firstLine="843" w:firstLineChars="300"/>
        <w:jc w:val="left"/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</w:pPr>
      <w:r>
        <w:rPr>
          <w:rStyle w:val="10"/>
          <w:rFonts w:hint="eastAsia" w:ascii="幼圆" w:hAnsi="幼圆" w:eastAsia="幼圆" w:cs="幼圆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4.1：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装置选择MCU（图21）</w:t>
      </w:r>
    </w:p>
    <w:p w14:paraId="5A28D6A3">
      <w:pPr>
        <w:numPr>
          <w:ilvl w:val="0"/>
          <w:numId w:val="0"/>
        </w:numPr>
        <w:bidi w:val="0"/>
        <w:jc w:val="left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1828800" cy="714375"/>
            <wp:effectExtent l="0" t="0" r="0" b="9525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A738">
      <w:pPr>
        <w:numPr>
          <w:ilvl w:val="0"/>
          <w:numId w:val="0"/>
        </w:numPr>
        <w:bidi w:val="0"/>
        <w:ind w:firstLine="2400" w:firstLineChars="1000"/>
        <w:jc w:val="left"/>
        <w:rPr>
          <w:rFonts w:hint="default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图21</w:t>
      </w:r>
    </w:p>
    <w:p w14:paraId="6248AE0C">
      <w:pPr>
        <w:numPr>
          <w:ilvl w:val="0"/>
          <w:numId w:val="0"/>
        </w:numPr>
        <w:bidi w:val="0"/>
        <w:ind w:left="952" w:leftChars="340" w:firstLine="0" w:firstLineChars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4.2：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打开文件选择，找到程序拷贝的存储路径，选取后缀名ZJW的文件（图23）,如若打开文件无ZJW后缀名文件（图22），则需要在电脑右下角文件打开格式里面选择带</w:t>
      </w:r>
      <w:r>
        <w:rPr>
          <w:rFonts w:hint="eastAsia" w:ascii="幼圆" w:hAnsi="幼圆" w:eastAsia="幼圆" w:cs="幼圆"/>
          <w:b/>
          <w:bCs/>
          <w:color w:val="FF0000"/>
          <w:sz w:val="24"/>
          <w:szCs w:val="24"/>
          <w:lang w:val="en-US" w:eastAsia="zh-CN"/>
        </w:rPr>
        <w:t>ZJW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文件格式后缀名（图24）</w:t>
      </w:r>
    </w:p>
    <w:p w14:paraId="077DB5EC">
      <w:pPr>
        <w:numPr>
          <w:ilvl w:val="0"/>
          <w:numId w:val="0"/>
        </w:numPr>
        <w:bidi w:val="0"/>
        <w:ind w:left="952" w:leftChars="340" w:firstLine="0" w:firstLineChars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28C8DFA8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3373120" cy="1800225"/>
            <wp:effectExtent l="0" t="0" r="17780" b="952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DFCB">
      <w:pPr>
        <w:numPr>
          <w:ilvl w:val="0"/>
          <w:numId w:val="0"/>
        </w:numPr>
        <w:bidi w:val="0"/>
        <w:ind w:left="952" w:leftChars="340" w:firstLine="3360" w:firstLineChars="14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图22</w:t>
      </w:r>
    </w:p>
    <w:p w14:paraId="1F4792E5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</w:p>
    <w:p w14:paraId="480C109C">
      <w:pPr>
        <w:numPr>
          <w:ilvl w:val="0"/>
          <w:numId w:val="0"/>
        </w:numPr>
        <w:bidi w:val="0"/>
        <w:ind w:left="952" w:leftChars="340" w:firstLine="0" w:firstLineChars="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</w:p>
    <w:p w14:paraId="760E9486">
      <w:pPr>
        <w:numPr>
          <w:ilvl w:val="0"/>
          <w:numId w:val="0"/>
        </w:numPr>
        <w:bidi w:val="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3208655" cy="539750"/>
            <wp:effectExtent l="0" t="0" r="10795" b="12700"/>
            <wp:docPr id="44" name="图片 44" descr="83be03b4301fdba738701c861f251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83be03b4301fdba738701c861f25108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177290" cy="539750"/>
            <wp:effectExtent l="0" t="0" r="3810" b="1270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9520">
      <w:pPr>
        <w:numPr>
          <w:ilvl w:val="0"/>
          <w:numId w:val="0"/>
        </w:numPr>
        <w:bidi w:val="0"/>
        <w:ind w:firstLine="2400" w:firstLineChars="1000"/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图23                            图24</w:t>
      </w:r>
    </w:p>
    <w:p w14:paraId="7C394EEE">
      <w:pPr>
        <w:numPr>
          <w:ilvl w:val="0"/>
          <w:numId w:val="0"/>
        </w:numPr>
        <w:bidi w:val="0"/>
        <w:ind w:left="958" w:leftChars="170" w:hanging="482" w:hangingChars="200"/>
        <w:jc w:val="left"/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4.3：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选择“串口号”与仪器通讯（通讯前确认仪器已开机，仪器与PC电脑的串口通讯线连接完好）；点击串口号下拉键，选取使用的串口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COM8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后点击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【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连接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与电脑通讯（图25，图26），</w:t>
      </w:r>
      <w:r>
        <w:rPr>
          <w:rFonts w:hint="eastAsia" w:ascii="幼圆" w:hAnsi="幼圆" w:eastAsia="幼圆" w:cs="幼圆"/>
          <w:b/>
          <w:bCs/>
          <w:color w:val="FF0000"/>
          <w:sz w:val="24"/>
          <w:szCs w:val="24"/>
          <w:lang w:val="en-US" w:eastAsia="zh-CN"/>
        </w:rPr>
        <w:t>若无法连接，则按一下仪器前面的复位按键</w:t>
      </w:r>
    </w:p>
    <w:p w14:paraId="3A01FC23">
      <w:pPr>
        <w:numPr>
          <w:ilvl w:val="0"/>
          <w:numId w:val="0"/>
        </w:numPr>
        <w:bidi w:val="0"/>
        <w:ind w:firstLine="1680" w:firstLineChars="7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通信成功后点击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【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编程</w:t>
      </w:r>
      <w:r>
        <w:rPr>
          <w:rFonts w:hint="eastAsia" w:ascii="幼圆" w:hAnsi="幼圆" w:eastAsia="幼圆" w:cs="幼圆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>（图26），等待程序下载完成即可。</w:t>
      </w:r>
    </w:p>
    <w:p w14:paraId="02C4DCDC">
      <w:pPr>
        <w:bidi w:val="0"/>
        <w:ind w:firstLine="960" w:firstLineChars="400"/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4"/>
          <w:szCs w:val="24"/>
          <w:lang w:val="en-US" w:eastAsia="zh-CN"/>
        </w:rPr>
        <w:t>注：如连接不成功，请检查串口是否正常（屏幕下载里面有说明）</w:t>
      </w:r>
    </w:p>
    <w:p w14:paraId="20AF6CA9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3228975" cy="552450"/>
            <wp:effectExtent l="0" t="0" r="9525" b="0"/>
            <wp:docPr id="48" name="图片 48" descr="c57aa356e6d222a0adb7c3beaffd2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57aa356e6d222a0adb7c3beaffd26f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30ED">
      <w:pPr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             图25</w:t>
      </w:r>
    </w:p>
    <w:p w14:paraId="437B0D5E">
      <w:pPr>
        <w:jc w:val="left"/>
        <w:rPr>
          <w:rFonts w:hint="eastAsia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</w:t>
      </w: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drawing>
          <wp:inline distT="0" distB="0" distL="114300" distR="114300">
            <wp:extent cx="3543300" cy="3590925"/>
            <wp:effectExtent l="0" t="0" r="0" b="9525"/>
            <wp:docPr id="49" name="图片 49" descr="18e31a67fbc7444b592d865f8660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8e31a67fbc7444b592d865f8660908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2C4F">
      <w:pPr>
        <w:jc w:val="left"/>
        <w:rPr>
          <w:rFonts w:hint="default" w:ascii="幼圆" w:hAnsi="幼圆" w:eastAsia="幼圆" w:cs="幼圆"/>
          <w:sz w:val="24"/>
          <w:szCs w:val="24"/>
          <w:lang w:val="en-US" w:eastAsia="zh-CN"/>
        </w:rPr>
      </w:pPr>
      <w:r>
        <w:rPr>
          <w:rFonts w:hint="eastAsia" w:ascii="幼圆" w:hAnsi="幼圆" w:eastAsia="幼圆" w:cs="幼圆"/>
          <w:sz w:val="24"/>
          <w:szCs w:val="24"/>
          <w:lang w:val="en-US" w:eastAsia="zh-CN"/>
        </w:rPr>
        <w:t xml:space="preserve">                                图26 </w:t>
      </w:r>
    </w:p>
    <w:p w14:paraId="17B9A94C">
      <w:pPr>
        <w:ind w:firstLine="2409" w:firstLineChars="800"/>
        <w:jc w:val="left"/>
        <w:rPr>
          <w:rFonts w:hint="default" w:ascii="幼圆" w:hAnsi="幼圆" w:eastAsia="幼圆" w:cs="幼圆"/>
          <w:b/>
          <w:bCs/>
          <w:sz w:val="30"/>
          <w:szCs w:val="30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30"/>
          <w:szCs w:val="30"/>
          <w:lang w:val="en-US" w:eastAsia="zh-CN"/>
        </w:rPr>
        <w:t>程序下载完成以后，重启仪器。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C468F">
    <w:pPr>
      <w:pStyle w:val="4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754370" cy="1800225"/>
          <wp:effectExtent l="0" t="0" r="17780" b="9525"/>
          <wp:wrapNone/>
          <wp:docPr id="38" name="图片 38" descr="资源 35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资源 35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1F7816">
    <w:pPr>
      <w:pStyle w:val="4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754370" cy="1800225"/>
          <wp:effectExtent l="0" t="0" r="17780" b="9525"/>
          <wp:wrapNone/>
          <wp:docPr id="30" name="图片 30" descr="资源 35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资源 35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ED43C">
    <w:pPr>
      <w:pStyle w:val="4"/>
    </w:pPr>
  </w:p>
  <w:p w14:paraId="307664CD">
    <w:pPr>
      <w:pStyle w:val="4"/>
    </w:pPr>
  </w:p>
  <w:p w14:paraId="39E7DA73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D720D1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D720D1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754370" cy="1800225"/>
          <wp:effectExtent l="0" t="0" r="17780" b="9525"/>
          <wp:wrapNone/>
          <wp:docPr id="23" name="图片 23" descr="资源 35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 descr="资源 35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437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A9DAA4">
    <w:pPr>
      <w:pStyle w:val="5"/>
      <w:pBdr>
        <w:bottom w:val="none" w:color="auto" w:sz="0" w:space="1"/>
      </w:pBdr>
      <w:ind w:firstLine="360" w:firstLineChars="200"/>
      <w:rPr>
        <w:rFonts w:hint="eastAsia"/>
        <w:lang w:val="en-US" w:eastAsia="zh-CN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6530" cy="175895"/>
          <wp:effectExtent l="0" t="0" r="13970" b="14605"/>
          <wp:wrapTopAndBottom/>
          <wp:docPr id="31" name="图片 31" descr="微信图片_2024040914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 descr="微信图片_202404091434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" cy="175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-553085</wp:posOffset>
          </wp:positionV>
          <wp:extent cx="7705090" cy="1800225"/>
          <wp:effectExtent l="0" t="0" r="10160" b="9525"/>
          <wp:wrapNone/>
          <wp:docPr id="37" name="图片 37" descr="资源 32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图片 37" descr="资源 32_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09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lang w:val="en-US" w:eastAsia="zh-CN"/>
      </w:rPr>
      <w:t>深圳市中晶微电子技术开发有限公司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9C6BD">
    <w:pPr>
      <w:pStyle w:val="5"/>
      <w:pBdr>
        <w:bottom w:val="none" w:color="auto" w:sz="0" w:space="1"/>
      </w:pBdr>
      <w:ind w:firstLine="360" w:firstLineChars="200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-553085</wp:posOffset>
          </wp:positionV>
          <wp:extent cx="7705090" cy="1800225"/>
          <wp:effectExtent l="0" t="0" r="10160" b="9525"/>
          <wp:wrapNone/>
          <wp:docPr id="28" name="图片 28" descr="资源 32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资源 32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09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  <w:p w14:paraId="49201F6D">
    <w:pPr>
      <w:pStyle w:val="5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-553085</wp:posOffset>
          </wp:positionV>
          <wp:extent cx="7705090" cy="1800225"/>
          <wp:effectExtent l="0" t="0" r="10160" b="9525"/>
          <wp:wrapNone/>
          <wp:docPr id="29" name="图片 29" descr="资源 32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 descr="资源 32_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09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BA643">
    <w:pPr>
      <w:pStyle w:val="5"/>
      <w:pBdr>
        <w:bottom w:val="none" w:color="auto" w:sz="0" w:space="1"/>
      </w:pBdr>
      <w:ind w:firstLine="360" w:firstLineChars="200"/>
      <w:rPr>
        <w:rFonts w:hint="eastAsia"/>
        <w:lang w:val="en-US" w:eastAsia="zh-CN"/>
      </w:rPr>
    </w:pP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76530" cy="175895"/>
          <wp:effectExtent l="0" t="0" r="13970" b="14605"/>
          <wp:wrapTopAndBottom/>
          <wp:docPr id="36" name="图片 36" descr="微信图片_20240409143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微信图片_2024040914340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30" cy="175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-553085</wp:posOffset>
          </wp:positionV>
          <wp:extent cx="7705090" cy="1800225"/>
          <wp:effectExtent l="0" t="0" r="10160" b="9525"/>
          <wp:wrapNone/>
          <wp:docPr id="39" name="图片 39" descr="资源 32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资源 32_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09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lang w:val="en-US" w:eastAsia="zh-CN"/>
      </w:rPr>
      <w:t>深圳市中晶微电子技术开发有限公司</w:t>
    </w:r>
  </w:p>
  <w:p w14:paraId="6893DAED">
    <w:pPr>
      <w:pStyle w:val="5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-553085</wp:posOffset>
          </wp:positionV>
          <wp:extent cx="7705090" cy="1800225"/>
          <wp:effectExtent l="0" t="0" r="10160" b="9525"/>
          <wp:wrapNone/>
          <wp:docPr id="2" name="图片 2" descr="资源 32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资源 32_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090" cy="180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FFFB30"/>
    <w:multiLevelType w:val="singleLevel"/>
    <w:tmpl w:val="0CFFFB3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hZjA1MGJkNWU0ZDJmMzM1ZDQ4ZDQyOWI3MGU0ZWUifQ=="/>
  </w:docVars>
  <w:rsids>
    <w:rsidRoot w:val="50522D94"/>
    <w:rsid w:val="00B05C2D"/>
    <w:rsid w:val="00E42C03"/>
    <w:rsid w:val="017149DC"/>
    <w:rsid w:val="017165B7"/>
    <w:rsid w:val="027A3F9F"/>
    <w:rsid w:val="03BE21DC"/>
    <w:rsid w:val="03FA2ECC"/>
    <w:rsid w:val="04E74CF7"/>
    <w:rsid w:val="06E41FEB"/>
    <w:rsid w:val="075D770B"/>
    <w:rsid w:val="0773554C"/>
    <w:rsid w:val="08CC5504"/>
    <w:rsid w:val="09305EBB"/>
    <w:rsid w:val="0C3402D3"/>
    <w:rsid w:val="0D475DD6"/>
    <w:rsid w:val="0DAC1A37"/>
    <w:rsid w:val="0FAF1A48"/>
    <w:rsid w:val="104D2AED"/>
    <w:rsid w:val="107A0145"/>
    <w:rsid w:val="11C8379A"/>
    <w:rsid w:val="12043F90"/>
    <w:rsid w:val="13B80EFB"/>
    <w:rsid w:val="13C9247B"/>
    <w:rsid w:val="159C35D1"/>
    <w:rsid w:val="167C4BBA"/>
    <w:rsid w:val="178B36F7"/>
    <w:rsid w:val="178D78D1"/>
    <w:rsid w:val="19A52923"/>
    <w:rsid w:val="1AB86BAD"/>
    <w:rsid w:val="1BD0092E"/>
    <w:rsid w:val="201431DF"/>
    <w:rsid w:val="201B383C"/>
    <w:rsid w:val="20674ED2"/>
    <w:rsid w:val="210A39BE"/>
    <w:rsid w:val="211B7B5B"/>
    <w:rsid w:val="22525D60"/>
    <w:rsid w:val="229C0058"/>
    <w:rsid w:val="232D2390"/>
    <w:rsid w:val="23B329A3"/>
    <w:rsid w:val="24F21525"/>
    <w:rsid w:val="25B00611"/>
    <w:rsid w:val="26732CDD"/>
    <w:rsid w:val="28123DA1"/>
    <w:rsid w:val="285C6B8A"/>
    <w:rsid w:val="293109EF"/>
    <w:rsid w:val="2A524F4E"/>
    <w:rsid w:val="2B422D09"/>
    <w:rsid w:val="2C1A6FE0"/>
    <w:rsid w:val="2C4C2B9E"/>
    <w:rsid w:val="2D0772C2"/>
    <w:rsid w:val="2D5938D5"/>
    <w:rsid w:val="2EF85215"/>
    <w:rsid w:val="3025502C"/>
    <w:rsid w:val="305A42A2"/>
    <w:rsid w:val="3595071F"/>
    <w:rsid w:val="38734EF1"/>
    <w:rsid w:val="39D16A4D"/>
    <w:rsid w:val="3BB81E1A"/>
    <w:rsid w:val="3DF76DB4"/>
    <w:rsid w:val="3EB62F71"/>
    <w:rsid w:val="3EDD0C32"/>
    <w:rsid w:val="408966EF"/>
    <w:rsid w:val="40926FFF"/>
    <w:rsid w:val="40F20335"/>
    <w:rsid w:val="421261F4"/>
    <w:rsid w:val="43291DD1"/>
    <w:rsid w:val="43D6135A"/>
    <w:rsid w:val="43E94AF8"/>
    <w:rsid w:val="446221EC"/>
    <w:rsid w:val="47394E09"/>
    <w:rsid w:val="478720CD"/>
    <w:rsid w:val="4A026019"/>
    <w:rsid w:val="4A0742B7"/>
    <w:rsid w:val="4AB5641F"/>
    <w:rsid w:val="4B9E091B"/>
    <w:rsid w:val="4BC366B2"/>
    <w:rsid w:val="4CCE355A"/>
    <w:rsid w:val="4DAB7A25"/>
    <w:rsid w:val="4E073314"/>
    <w:rsid w:val="504C1B30"/>
    <w:rsid w:val="50522D94"/>
    <w:rsid w:val="527A5164"/>
    <w:rsid w:val="52CC3CFD"/>
    <w:rsid w:val="54AB4AB2"/>
    <w:rsid w:val="552C18E6"/>
    <w:rsid w:val="55AE1383"/>
    <w:rsid w:val="58BC403F"/>
    <w:rsid w:val="58C02C27"/>
    <w:rsid w:val="5E3C39A8"/>
    <w:rsid w:val="5F081157"/>
    <w:rsid w:val="605072B0"/>
    <w:rsid w:val="61AB6AC8"/>
    <w:rsid w:val="62B66C4F"/>
    <w:rsid w:val="64CF178E"/>
    <w:rsid w:val="667831EA"/>
    <w:rsid w:val="66AD1184"/>
    <w:rsid w:val="6AFB296E"/>
    <w:rsid w:val="6BD83F65"/>
    <w:rsid w:val="6E1F48EC"/>
    <w:rsid w:val="6E3E026B"/>
    <w:rsid w:val="70D84775"/>
    <w:rsid w:val="717F5A62"/>
    <w:rsid w:val="72810EDE"/>
    <w:rsid w:val="72A57F75"/>
    <w:rsid w:val="730F3052"/>
    <w:rsid w:val="732B0E40"/>
    <w:rsid w:val="74AD3D78"/>
    <w:rsid w:val="771F5D7B"/>
    <w:rsid w:val="772947CA"/>
    <w:rsid w:val="77887776"/>
    <w:rsid w:val="79A24020"/>
    <w:rsid w:val="79A7634D"/>
    <w:rsid w:val="7A8C3864"/>
    <w:rsid w:val="7ACA688E"/>
    <w:rsid w:val="7BA933EE"/>
    <w:rsid w:val="7C210437"/>
    <w:rsid w:val="7C45606D"/>
    <w:rsid w:val="7C6A0D5B"/>
    <w:rsid w:val="7DA04E98"/>
    <w:rsid w:val="7EB85F26"/>
    <w:rsid w:val="7F81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标题 2 Char"/>
    <w:link w:val="3"/>
    <w:qFormat/>
    <w:uiPriority w:val="0"/>
    <w:rPr>
      <w:rFonts w:ascii="Arial" w:hAnsi="Arial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1118</Words>
  <Characters>1317</Characters>
  <Lines>0</Lines>
  <Paragraphs>0</Paragraphs>
  <TotalTime>2</TotalTime>
  <ScaleCrop>false</ScaleCrop>
  <LinksUpToDate>false</LinksUpToDate>
  <CharactersWithSpaces>2047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2024-10-28T00:34:00Z</dcterms:created>
  <dc:creator>幻影</dc:creator>
  <cp:lastModifiedBy>幻影</cp:lastModifiedBy>
  <dcterms:modified xsi:type="dcterms:W3CDTF">2026-01-26T03:51:40Z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0D398D41B60D47BFA0926B7CB2D3D8ED_13</vt:lpwstr>
  </property>
  <property fmtid="{D5CDD505-2E9C-101B-9397-08002B2CF9AE}" pid="4" name="KSOTemplateDocerSaveRecord">
    <vt:lpwstr>eyJoZGlkIjoiZDdiNjE1MjQ1YTBiN2NmZGNhM2E2ODYzMTJhZGFlNzgiLCJ1c2VySWQiOiI0NTU4MDkxOTkifQ==</vt:lpwstr>
  </property>
</Properties>
</file>